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58" w:rsidRDefault="00872758" w:rsidP="00872758">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72758" w:rsidRDefault="00872758" w:rsidP="00872758">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872758" w:rsidRDefault="00872758" w:rsidP="00872758">
      <w:pPr>
        <w:spacing w:after="0"/>
        <w:jc w:val="center"/>
        <w:rPr>
          <w:rFonts w:ascii="Times New Roman" w:hAnsi="Times New Roman" w:cs="Times New Roman"/>
          <w:sz w:val="28"/>
          <w:szCs w:val="28"/>
        </w:rPr>
      </w:pPr>
      <w:r>
        <w:rPr>
          <w:rFonts w:ascii="Times New Roman" w:hAnsi="Times New Roman" w:cs="Times New Roman"/>
          <w:sz w:val="28"/>
          <w:szCs w:val="28"/>
        </w:rPr>
        <w:t xml:space="preserve">Студеновский сельсовет </w:t>
      </w:r>
    </w:p>
    <w:p w:rsidR="00872758" w:rsidRDefault="00872758" w:rsidP="00872758">
      <w:pPr>
        <w:spacing w:after="0"/>
        <w:jc w:val="center"/>
        <w:rPr>
          <w:rFonts w:ascii="Times New Roman" w:hAnsi="Times New Roman" w:cs="Times New Roman"/>
          <w:sz w:val="28"/>
          <w:szCs w:val="28"/>
        </w:rPr>
      </w:pPr>
      <w:r>
        <w:rPr>
          <w:rFonts w:ascii="Times New Roman" w:hAnsi="Times New Roman" w:cs="Times New Roman"/>
          <w:sz w:val="28"/>
          <w:szCs w:val="28"/>
        </w:rPr>
        <w:t>Илекского района Оренбургской области</w:t>
      </w:r>
    </w:p>
    <w:p w:rsidR="00872758" w:rsidRDefault="00872758" w:rsidP="00872758">
      <w:pPr>
        <w:spacing w:after="0"/>
        <w:jc w:val="center"/>
        <w:rPr>
          <w:rFonts w:ascii="Times New Roman" w:hAnsi="Times New Roman" w:cs="Times New Roman"/>
          <w:sz w:val="28"/>
          <w:szCs w:val="28"/>
        </w:rPr>
      </w:pPr>
    </w:p>
    <w:p w:rsidR="00872758" w:rsidRDefault="00872758" w:rsidP="00872758">
      <w:pPr>
        <w:spacing w:after="0"/>
        <w:jc w:val="center"/>
        <w:rPr>
          <w:rFonts w:ascii="Times New Roman" w:hAnsi="Times New Roman" w:cs="Times New Roman"/>
          <w:sz w:val="28"/>
          <w:szCs w:val="28"/>
        </w:rPr>
      </w:pPr>
    </w:p>
    <w:p w:rsidR="00872758" w:rsidRDefault="00872758" w:rsidP="00872758">
      <w:pPr>
        <w:rPr>
          <w:rFonts w:ascii="Times New Roman" w:hAnsi="Times New Roman" w:cs="Times New Roman"/>
          <w:sz w:val="28"/>
          <w:szCs w:val="28"/>
        </w:rPr>
      </w:pPr>
      <w:r>
        <w:rPr>
          <w:rFonts w:ascii="Times New Roman" w:hAnsi="Times New Roman" w:cs="Times New Roman"/>
          <w:sz w:val="28"/>
          <w:szCs w:val="28"/>
        </w:rPr>
        <w:t>от 23.04.2014 г                                  с.Студеное                                          № 55-п</w:t>
      </w:r>
    </w:p>
    <w:p w:rsidR="006C122D" w:rsidRDefault="006C122D" w:rsidP="00710DEC">
      <w:pPr>
        <w:rPr>
          <w:rFonts w:ascii="Times New Roman" w:hAnsi="Times New Roman" w:cs="Times New Roman"/>
          <w:sz w:val="28"/>
          <w:szCs w:val="28"/>
        </w:rPr>
      </w:pPr>
    </w:p>
    <w:p w:rsidR="00C4520C" w:rsidRDefault="006C122D" w:rsidP="008503B8">
      <w:pPr>
        <w:spacing w:after="0"/>
        <w:jc w:val="center"/>
        <w:rPr>
          <w:rFonts w:ascii="Times New Roman" w:hAnsi="Times New Roman" w:cs="Times New Roman"/>
          <w:sz w:val="28"/>
          <w:szCs w:val="28"/>
        </w:rPr>
      </w:pPr>
      <w:r>
        <w:rPr>
          <w:rFonts w:ascii="Times New Roman" w:hAnsi="Times New Roman" w:cs="Times New Roman"/>
          <w:sz w:val="28"/>
          <w:szCs w:val="28"/>
        </w:rPr>
        <w:t>«</w:t>
      </w:r>
      <w:r w:rsidR="00710DEC" w:rsidRPr="00710DEC">
        <w:rPr>
          <w:rFonts w:ascii="Times New Roman" w:hAnsi="Times New Roman" w:cs="Times New Roman"/>
          <w:sz w:val="28"/>
          <w:szCs w:val="28"/>
        </w:rPr>
        <w:t>Об утверждении схемы</w:t>
      </w:r>
      <w:r w:rsidR="008503B8">
        <w:rPr>
          <w:rFonts w:ascii="Times New Roman" w:hAnsi="Times New Roman" w:cs="Times New Roman"/>
          <w:sz w:val="28"/>
          <w:szCs w:val="28"/>
        </w:rPr>
        <w:t xml:space="preserve"> </w:t>
      </w:r>
      <w:r>
        <w:rPr>
          <w:rFonts w:ascii="Times New Roman" w:hAnsi="Times New Roman" w:cs="Times New Roman"/>
          <w:sz w:val="28"/>
          <w:szCs w:val="28"/>
        </w:rPr>
        <w:t xml:space="preserve">водоснабжения  </w:t>
      </w:r>
      <w:r w:rsidR="00C4520C">
        <w:rPr>
          <w:rFonts w:ascii="Times New Roman" w:hAnsi="Times New Roman" w:cs="Times New Roman"/>
          <w:sz w:val="28"/>
          <w:szCs w:val="28"/>
        </w:rPr>
        <w:t>МО Студеновский</w:t>
      </w:r>
    </w:p>
    <w:p w:rsidR="00710DEC" w:rsidRDefault="00C4520C" w:rsidP="008503B8">
      <w:pPr>
        <w:spacing w:after="0"/>
        <w:jc w:val="center"/>
        <w:rPr>
          <w:rFonts w:ascii="Times New Roman" w:hAnsi="Times New Roman" w:cs="Times New Roman"/>
          <w:sz w:val="28"/>
          <w:szCs w:val="28"/>
        </w:rPr>
      </w:pPr>
      <w:r>
        <w:rPr>
          <w:rFonts w:ascii="Times New Roman" w:hAnsi="Times New Roman" w:cs="Times New Roman"/>
          <w:sz w:val="28"/>
          <w:szCs w:val="28"/>
        </w:rPr>
        <w:t>сельсовет</w:t>
      </w:r>
      <w:r w:rsidR="008A3128">
        <w:rPr>
          <w:rFonts w:ascii="Times New Roman" w:hAnsi="Times New Roman" w:cs="Times New Roman"/>
          <w:sz w:val="28"/>
          <w:szCs w:val="28"/>
        </w:rPr>
        <w:t xml:space="preserve"> Илекского района</w:t>
      </w:r>
      <w:r w:rsidR="008503B8">
        <w:rPr>
          <w:rFonts w:ascii="Times New Roman" w:hAnsi="Times New Roman" w:cs="Times New Roman"/>
          <w:sz w:val="28"/>
          <w:szCs w:val="28"/>
        </w:rPr>
        <w:t xml:space="preserve"> </w:t>
      </w:r>
      <w:r w:rsidR="008A3128">
        <w:rPr>
          <w:rFonts w:ascii="Times New Roman" w:hAnsi="Times New Roman" w:cs="Times New Roman"/>
          <w:sz w:val="28"/>
          <w:szCs w:val="28"/>
        </w:rPr>
        <w:t>Оренбургской области</w:t>
      </w:r>
      <w:r w:rsidR="006C122D">
        <w:rPr>
          <w:rFonts w:ascii="Times New Roman" w:hAnsi="Times New Roman" w:cs="Times New Roman"/>
          <w:sz w:val="28"/>
          <w:szCs w:val="28"/>
        </w:rPr>
        <w:t>»</w:t>
      </w:r>
    </w:p>
    <w:p w:rsidR="006C122D" w:rsidRDefault="006C122D" w:rsidP="006C122D">
      <w:pPr>
        <w:spacing w:after="0"/>
        <w:rPr>
          <w:rFonts w:ascii="Times New Roman" w:hAnsi="Times New Roman" w:cs="Times New Roman"/>
          <w:sz w:val="28"/>
          <w:szCs w:val="28"/>
        </w:rPr>
      </w:pPr>
    </w:p>
    <w:p w:rsidR="006C122D" w:rsidRPr="00710DEC" w:rsidRDefault="006C122D" w:rsidP="006C122D">
      <w:pPr>
        <w:spacing w:after="0"/>
        <w:rPr>
          <w:rFonts w:ascii="Times New Roman" w:hAnsi="Times New Roman" w:cs="Times New Roman"/>
          <w:sz w:val="28"/>
          <w:szCs w:val="28"/>
        </w:rPr>
      </w:pPr>
    </w:p>
    <w:p w:rsidR="00710DEC" w:rsidRPr="00710DEC" w:rsidRDefault="00710DEC" w:rsidP="006C122D">
      <w:pPr>
        <w:jc w:val="both"/>
        <w:rPr>
          <w:rFonts w:ascii="Times New Roman" w:hAnsi="Times New Roman" w:cs="Times New Roman"/>
          <w:sz w:val="28"/>
          <w:szCs w:val="28"/>
        </w:rPr>
      </w:pPr>
      <w:r w:rsidRPr="00710DEC">
        <w:rPr>
          <w:rFonts w:ascii="Times New Roman" w:hAnsi="Times New Roman" w:cs="Times New Roman"/>
          <w:sz w:val="28"/>
          <w:szCs w:val="28"/>
        </w:rPr>
        <w:t xml:space="preserve">         В соответствии </w:t>
      </w:r>
      <w:r w:rsidR="008A3128">
        <w:rPr>
          <w:rFonts w:ascii="Times New Roman" w:hAnsi="Times New Roman" w:cs="Times New Roman"/>
          <w:sz w:val="28"/>
          <w:szCs w:val="28"/>
        </w:rPr>
        <w:t xml:space="preserve">с </w:t>
      </w:r>
      <w:r w:rsidRPr="00710DEC">
        <w:rPr>
          <w:rFonts w:ascii="Times New Roman" w:hAnsi="Times New Roman" w:cs="Times New Roman"/>
          <w:sz w:val="28"/>
          <w:szCs w:val="28"/>
        </w:rPr>
        <w:t>Ф</w:t>
      </w:r>
      <w:r w:rsidR="00AF37C1">
        <w:rPr>
          <w:rFonts w:ascii="Times New Roman" w:hAnsi="Times New Roman" w:cs="Times New Roman"/>
          <w:sz w:val="28"/>
          <w:szCs w:val="28"/>
        </w:rPr>
        <w:t>едеральн</w:t>
      </w:r>
      <w:r w:rsidR="008A3128">
        <w:rPr>
          <w:rFonts w:ascii="Times New Roman" w:hAnsi="Times New Roman" w:cs="Times New Roman"/>
          <w:sz w:val="28"/>
          <w:szCs w:val="28"/>
        </w:rPr>
        <w:t>ым</w:t>
      </w:r>
      <w:r w:rsidR="00AF37C1">
        <w:rPr>
          <w:rFonts w:ascii="Times New Roman" w:hAnsi="Times New Roman" w:cs="Times New Roman"/>
          <w:sz w:val="28"/>
          <w:szCs w:val="28"/>
        </w:rPr>
        <w:t xml:space="preserve"> закон</w:t>
      </w:r>
      <w:r w:rsidR="008A3128">
        <w:rPr>
          <w:rFonts w:ascii="Times New Roman" w:hAnsi="Times New Roman" w:cs="Times New Roman"/>
          <w:sz w:val="28"/>
          <w:szCs w:val="28"/>
        </w:rPr>
        <w:t>ом</w:t>
      </w:r>
      <w:r w:rsidR="00AF37C1">
        <w:rPr>
          <w:rFonts w:ascii="Times New Roman" w:hAnsi="Times New Roman" w:cs="Times New Roman"/>
          <w:sz w:val="28"/>
          <w:szCs w:val="28"/>
        </w:rPr>
        <w:t xml:space="preserve"> от 7 декабря</w:t>
      </w:r>
      <w:r w:rsidRPr="00710DEC">
        <w:rPr>
          <w:rFonts w:ascii="Times New Roman" w:hAnsi="Times New Roman" w:cs="Times New Roman"/>
          <w:sz w:val="28"/>
          <w:szCs w:val="28"/>
        </w:rPr>
        <w:t xml:space="preserve"> 2011</w:t>
      </w:r>
      <w:r w:rsidR="008A3128">
        <w:rPr>
          <w:rFonts w:ascii="Times New Roman" w:hAnsi="Times New Roman" w:cs="Times New Roman"/>
          <w:sz w:val="28"/>
          <w:szCs w:val="28"/>
        </w:rPr>
        <w:t xml:space="preserve"> </w:t>
      </w:r>
      <w:r w:rsidRPr="00710DEC">
        <w:rPr>
          <w:rFonts w:ascii="Times New Roman" w:hAnsi="Times New Roman" w:cs="Times New Roman"/>
          <w:sz w:val="28"/>
          <w:szCs w:val="28"/>
        </w:rPr>
        <w:t>года №416-ФЗ «О водоснабжении и водоотведении»,</w:t>
      </w:r>
      <w:r w:rsidR="003C4602">
        <w:rPr>
          <w:rFonts w:ascii="Times New Roman" w:hAnsi="Times New Roman" w:cs="Times New Roman"/>
          <w:sz w:val="28"/>
          <w:szCs w:val="28"/>
        </w:rPr>
        <w:t xml:space="preserve"> </w:t>
      </w:r>
      <w:r w:rsidR="008A3128">
        <w:rPr>
          <w:rFonts w:ascii="Times New Roman" w:hAnsi="Times New Roman" w:cs="Times New Roman"/>
          <w:sz w:val="28"/>
          <w:szCs w:val="28"/>
        </w:rPr>
        <w:t>П</w:t>
      </w:r>
      <w:r w:rsidR="003C4602">
        <w:rPr>
          <w:rFonts w:ascii="Times New Roman" w:hAnsi="Times New Roman" w:cs="Times New Roman"/>
          <w:sz w:val="28"/>
          <w:szCs w:val="28"/>
        </w:rPr>
        <w:t>остановление</w:t>
      </w:r>
      <w:r w:rsidR="00CF56DE">
        <w:rPr>
          <w:rFonts w:ascii="Times New Roman" w:hAnsi="Times New Roman" w:cs="Times New Roman"/>
          <w:sz w:val="28"/>
          <w:szCs w:val="28"/>
        </w:rPr>
        <w:t>м</w:t>
      </w:r>
      <w:r w:rsidR="003C4602">
        <w:rPr>
          <w:rFonts w:ascii="Times New Roman" w:hAnsi="Times New Roman" w:cs="Times New Roman"/>
          <w:sz w:val="28"/>
          <w:szCs w:val="28"/>
        </w:rPr>
        <w:t xml:space="preserve"> Правительства РФ от 05 сентября 2013 г. № 782 «О схемах водоснабжения и водоотделения»,</w:t>
      </w:r>
      <w:r w:rsidRPr="00710DEC">
        <w:rPr>
          <w:rFonts w:ascii="Times New Roman" w:hAnsi="Times New Roman" w:cs="Times New Roman"/>
          <w:sz w:val="28"/>
          <w:szCs w:val="28"/>
        </w:rPr>
        <w:t xml:space="preserve"> </w:t>
      </w:r>
      <w:r w:rsidR="006C122D">
        <w:rPr>
          <w:rFonts w:ascii="Times New Roman" w:hAnsi="Times New Roman" w:cs="Times New Roman"/>
          <w:sz w:val="28"/>
          <w:szCs w:val="28"/>
        </w:rPr>
        <w:t>статьей 14 Федерального закона от 6 октября 2003 года № 131-ФЗ «Об общих принципах организаци</w:t>
      </w:r>
      <w:r w:rsidR="003C4602">
        <w:rPr>
          <w:rFonts w:ascii="Times New Roman" w:hAnsi="Times New Roman" w:cs="Times New Roman"/>
          <w:sz w:val="28"/>
          <w:szCs w:val="28"/>
        </w:rPr>
        <w:t>и местного са</w:t>
      </w:r>
      <w:r w:rsidR="006C122D">
        <w:rPr>
          <w:rFonts w:ascii="Times New Roman" w:hAnsi="Times New Roman" w:cs="Times New Roman"/>
          <w:sz w:val="28"/>
          <w:szCs w:val="28"/>
        </w:rPr>
        <w:t xml:space="preserve">моуправления в Российской Федерации», </w:t>
      </w:r>
      <w:r w:rsidRPr="00710DEC">
        <w:rPr>
          <w:rFonts w:ascii="Times New Roman" w:hAnsi="Times New Roman" w:cs="Times New Roman"/>
          <w:sz w:val="28"/>
          <w:szCs w:val="28"/>
        </w:rPr>
        <w:t>Уставом</w:t>
      </w:r>
      <w:r w:rsidR="006C122D">
        <w:rPr>
          <w:rFonts w:ascii="Times New Roman" w:hAnsi="Times New Roman" w:cs="Times New Roman"/>
          <w:sz w:val="28"/>
          <w:szCs w:val="28"/>
        </w:rPr>
        <w:t xml:space="preserve"> муниципального образования «Студеновский сельсовет</w:t>
      </w:r>
      <w:r w:rsidRPr="00710DEC">
        <w:rPr>
          <w:rFonts w:ascii="Times New Roman" w:hAnsi="Times New Roman" w:cs="Times New Roman"/>
          <w:sz w:val="28"/>
          <w:szCs w:val="28"/>
        </w:rPr>
        <w:t>»</w:t>
      </w:r>
      <w:r w:rsidR="006C122D">
        <w:rPr>
          <w:rFonts w:ascii="Times New Roman" w:hAnsi="Times New Roman" w:cs="Times New Roman"/>
          <w:sz w:val="28"/>
          <w:szCs w:val="28"/>
        </w:rPr>
        <w:t xml:space="preserve"> Илекского района Оренбургской области.</w:t>
      </w:r>
    </w:p>
    <w:p w:rsidR="00710DEC" w:rsidRPr="00710DEC" w:rsidRDefault="00710DEC" w:rsidP="006C122D">
      <w:pPr>
        <w:jc w:val="both"/>
        <w:rPr>
          <w:rFonts w:ascii="Times New Roman" w:hAnsi="Times New Roman" w:cs="Times New Roman"/>
          <w:sz w:val="28"/>
          <w:szCs w:val="28"/>
        </w:rPr>
      </w:pPr>
      <w:r w:rsidRPr="00710DEC">
        <w:rPr>
          <w:rFonts w:ascii="Times New Roman" w:hAnsi="Times New Roman" w:cs="Times New Roman"/>
          <w:sz w:val="28"/>
          <w:szCs w:val="28"/>
        </w:rPr>
        <w:t xml:space="preserve">         ПОСТАНОВЛЯЮ:</w:t>
      </w:r>
    </w:p>
    <w:p w:rsidR="00710DEC" w:rsidRDefault="009623B1" w:rsidP="009623B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710DEC" w:rsidRPr="00710DEC">
        <w:rPr>
          <w:rFonts w:ascii="Times New Roman" w:hAnsi="Times New Roman" w:cs="Times New Roman"/>
          <w:sz w:val="28"/>
          <w:szCs w:val="28"/>
        </w:rPr>
        <w:t xml:space="preserve">Утвердить схему водоснабжения </w:t>
      </w:r>
      <w:r w:rsidR="006C122D">
        <w:rPr>
          <w:rFonts w:ascii="Times New Roman" w:hAnsi="Times New Roman" w:cs="Times New Roman"/>
          <w:sz w:val="28"/>
          <w:szCs w:val="28"/>
        </w:rPr>
        <w:t>МО Студеновский сельсовет Илекского района Оренбургской области</w:t>
      </w:r>
      <w:r w:rsidR="003B0553">
        <w:rPr>
          <w:rFonts w:ascii="Times New Roman" w:hAnsi="Times New Roman" w:cs="Times New Roman"/>
          <w:sz w:val="28"/>
          <w:szCs w:val="28"/>
        </w:rPr>
        <w:t xml:space="preserve">  (приложения- схема, пояснительная записка, сведения об инвентаризации системы водоснабжения</w:t>
      </w:r>
      <w:r w:rsidR="00710DEC" w:rsidRPr="00710DEC">
        <w:rPr>
          <w:rFonts w:ascii="Times New Roman" w:hAnsi="Times New Roman" w:cs="Times New Roman"/>
          <w:sz w:val="28"/>
          <w:szCs w:val="28"/>
        </w:rPr>
        <w:t>)</w:t>
      </w:r>
    </w:p>
    <w:p w:rsidR="009623B1" w:rsidRPr="00710DEC" w:rsidRDefault="009623B1" w:rsidP="009623B1">
      <w:pPr>
        <w:spacing w:after="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rsidR="00710DEC" w:rsidRPr="00710DEC" w:rsidRDefault="009623B1" w:rsidP="009623B1">
      <w:pPr>
        <w:spacing w:after="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w:t>
      </w:r>
    </w:p>
    <w:p w:rsidR="00710DEC" w:rsidRDefault="00710DEC" w:rsidP="00710DEC">
      <w:pPr>
        <w:rPr>
          <w:rFonts w:ascii="Times New Roman" w:hAnsi="Times New Roman" w:cs="Times New Roman"/>
          <w:sz w:val="28"/>
          <w:szCs w:val="28"/>
        </w:rPr>
      </w:pPr>
    </w:p>
    <w:p w:rsidR="009623B1" w:rsidRPr="00710DEC" w:rsidRDefault="009623B1" w:rsidP="00710DEC">
      <w:pPr>
        <w:rPr>
          <w:rFonts w:ascii="Times New Roman" w:hAnsi="Times New Roman" w:cs="Times New Roman"/>
          <w:sz w:val="28"/>
          <w:szCs w:val="28"/>
        </w:rPr>
      </w:pPr>
    </w:p>
    <w:p w:rsidR="009623B1"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Глава </w:t>
      </w:r>
      <w:r w:rsidR="009623B1">
        <w:rPr>
          <w:rFonts w:ascii="Times New Roman" w:hAnsi="Times New Roman" w:cs="Times New Roman"/>
          <w:sz w:val="28"/>
          <w:szCs w:val="28"/>
        </w:rPr>
        <w:t>муниципального образования                                        В.В.Мельников</w:t>
      </w:r>
    </w:p>
    <w:p w:rsidR="008503B8" w:rsidRDefault="008503B8" w:rsidP="00710DEC">
      <w:pPr>
        <w:rPr>
          <w:rFonts w:ascii="Times New Roman" w:hAnsi="Times New Roman" w:cs="Times New Roman"/>
          <w:sz w:val="28"/>
          <w:szCs w:val="28"/>
        </w:rPr>
      </w:pPr>
    </w:p>
    <w:p w:rsidR="008503B8" w:rsidRDefault="008503B8" w:rsidP="00710DEC">
      <w:pPr>
        <w:rPr>
          <w:rFonts w:ascii="Times New Roman" w:hAnsi="Times New Roman" w:cs="Times New Roman"/>
          <w:sz w:val="28"/>
          <w:szCs w:val="28"/>
        </w:rPr>
      </w:pPr>
    </w:p>
    <w:p w:rsidR="009623B1" w:rsidRDefault="00C4520C" w:rsidP="009623B1">
      <w:pPr>
        <w:spacing w:after="0"/>
        <w:rPr>
          <w:rFonts w:ascii="Times New Roman" w:hAnsi="Times New Roman" w:cs="Times New Roman"/>
          <w:sz w:val="28"/>
          <w:szCs w:val="28"/>
        </w:rPr>
      </w:pPr>
      <w:r>
        <w:rPr>
          <w:rFonts w:ascii="Times New Roman" w:hAnsi="Times New Roman" w:cs="Times New Roman"/>
          <w:sz w:val="28"/>
          <w:szCs w:val="28"/>
        </w:rPr>
        <w:t>Разослано: администрация района, прокуратуру района, в дело</w:t>
      </w:r>
      <w:r w:rsidR="00AF37C1">
        <w:rPr>
          <w:rFonts w:ascii="Times New Roman" w:hAnsi="Times New Roman" w:cs="Times New Roman"/>
          <w:sz w:val="28"/>
          <w:szCs w:val="28"/>
        </w:rPr>
        <w:t>.</w:t>
      </w:r>
      <w:r w:rsidR="009623B1">
        <w:rPr>
          <w:rFonts w:ascii="Times New Roman" w:hAnsi="Times New Roman" w:cs="Times New Roman"/>
          <w:sz w:val="28"/>
          <w:szCs w:val="28"/>
        </w:rPr>
        <w:t xml:space="preserve">  </w:t>
      </w:r>
    </w:p>
    <w:p w:rsidR="00872758" w:rsidRDefault="00872758" w:rsidP="009623B1">
      <w:pPr>
        <w:spacing w:after="0"/>
        <w:rPr>
          <w:rFonts w:ascii="Times New Roman" w:hAnsi="Times New Roman" w:cs="Times New Roman"/>
          <w:sz w:val="28"/>
          <w:szCs w:val="28"/>
        </w:rPr>
      </w:pPr>
    </w:p>
    <w:p w:rsidR="00872758" w:rsidRDefault="00872758" w:rsidP="009623B1">
      <w:pPr>
        <w:spacing w:after="0"/>
        <w:rPr>
          <w:rFonts w:ascii="Times New Roman" w:hAnsi="Times New Roman" w:cs="Times New Roman"/>
          <w:sz w:val="28"/>
          <w:szCs w:val="28"/>
        </w:rPr>
      </w:pPr>
    </w:p>
    <w:p w:rsidR="008503B8" w:rsidRDefault="009623B1" w:rsidP="0011207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11207D">
        <w:rPr>
          <w:rFonts w:ascii="Times New Roman" w:hAnsi="Times New Roman" w:cs="Times New Roman"/>
          <w:sz w:val="28"/>
          <w:szCs w:val="28"/>
        </w:rPr>
        <w:t xml:space="preserve">          </w:t>
      </w:r>
    </w:p>
    <w:p w:rsidR="00872758" w:rsidRDefault="008503B8" w:rsidP="0087275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72758" w:rsidRDefault="00872758" w:rsidP="00872758">
      <w:pPr>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Утверждено постановлением </w:t>
      </w:r>
    </w:p>
    <w:p w:rsidR="00872758" w:rsidRDefault="00872758" w:rsidP="00872758">
      <w:pPr>
        <w:spacing w:after="0"/>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Студеновского           </w:t>
      </w:r>
    </w:p>
    <w:p w:rsidR="00872758" w:rsidRDefault="00872758" w:rsidP="00872758">
      <w:pPr>
        <w:spacing w:after="0"/>
        <w:jc w:val="center"/>
        <w:rPr>
          <w:rFonts w:ascii="Times New Roman" w:hAnsi="Times New Roman" w:cs="Times New Roman"/>
          <w:sz w:val="24"/>
          <w:szCs w:val="24"/>
        </w:rPr>
      </w:pPr>
      <w:r>
        <w:rPr>
          <w:rFonts w:ascii="Times New Roman" w:hAnsi="Times New Roman" w:cs="Times New Roman"/>
          <w:sz w:val="24"/>
          <w:szCs w:val="24"/>
        </w:rPr>
        <w:t xml:space="preserve">                                                                                                сельсовета Илекского района              </w:t>
      </w:r>
    </w:p>
    <w:p w:rsidR="00872758" w:rsidRDefault="00872758" w:rsidP="00872758">
      <w:pPr>
        <w:spacing w:after="0"/>
        <w:jc w:val="center"/>
        <w:rPr>
          <w:rFonts w:ascii="Times New Roman" w:hAnsi="Times New Roman" w:cs="Times New Roman"/>
          <w:sz w:val="24"/>
          <w:szCs w:val="24"/>
        </w:rPr>
      </w:pPr>
      <w:r>
        <w:rPr>
          <w:rFonts w:ascii="Times New Roman" w:hAnsi="Times New Roman" w:cs="Times New Roman"/>
          <w:sz w:val="24"/>
          <w:szCs w:val="24"/>
        </w:rPr>
        <w:t xml:space="preserve">                                                                                    Оренбургской области</w:t>
      </w:r>
    </w:p>
    <w:p w:rsidR="009623B1" w:rsidRPr="00710DEC" w:rsidRDefault="00872758" w:rsidP="00872758">
      <w:pPr>
        <w:spacing w:after="0"/>
        <w:jc w:val="center"/>
        <w:rPr>
          <w:rFonts w:ascii="Times New Roman" w:hAnsi="Times New Roman" w:cs="Times New Roman"/>
          <w:sz w:val="28"/>
          <w:szCs w:val="28"/>
        </w:rPr>
      </w:pPr>
      <w:r>
        <w:rPr>
          <w:rFonts w:ascii="Times New Roman" w:hAnsi="Times New Roman" w:cs="Times New Roman"/>
          <w:sz w:val="24"/>
          <w:szCs w:val="24"/>
        </w:rPr>
        <w:t xml:space="preserve">                                                                                   № 55-п от 23.04.2014г                     </w:t>
      </w:r>
    </w:p>
    <w:p w:rsidR="00710DEC" w:rsidRPr="00710DEC" w:rsidRDefault="00710DEC"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w:t>
      </w:r>
    </w:p>
    <w:p w:rsidR="00710DEC" w:rsidRPr="00710DEC" w:rsidRDefault="00710DEC"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w:t>
      </w:r>
    </w:p>
    <w:p w:rsidR="00710DEC" w:rsidRPr="00710DEC" w:rsidRDefault="00710DEC" w:rsidP="00710DEC">
      <w:pPr>
        <w:rPr>
          <w:rFonts w:ascii="Times New Roman" w:hAnsi="Times New Roman" w:cs="Times New Roman"/>
          <w:sz w:val="28"/>
          <w:szCs w:val="28"/>
        </w:rPr>
      </w:pPr>
    </w:p>
    <w:p w:rsidR="00710DEC" w:rsidRDefault="00710DEC" w:rsidP="009623B1">
      <w:pPr>
        <w:jc w:val="center"/>
        <w:rPr>
          <w:rFonts w:ascii="Times New Roman" w:hAnsi="Times New Roman" w:cs="Times New Roman"/>
          <w:sz w:val="28"/>
          <w:szCs w:val="28"/>
        </w:rPr>
      </w:pPr>
      <w:r w:rsidRPr="00710DEC">
        <w:rPr>
          <w:rFonts w:ascii="Times New Roman" w:hAnsi="Times New Roman" w:cs="Times New Roman"/>
          <w:sz w:val="28"/>
          <w:szCs w:val="28"/>
        </w:rPr>
        <w:t>СХЕМА</w:t>
      </w:r>
      <w:r w:rsidR="009623B1">
        <w:rPr>
          <w:rFonts w:ascii="Times New Roman" w:hAnsi="Times New Roman" w:cs="Times New Roman"/>
          <w:sz w:val="28"/>
          <w:szCs w:val="28"/>
        </w:rPr>
        <w:t xml:space="preserve"> </w:t>
      </w:r>
      <w:r w:rsidRPr="00710DEC">
        <w:rPr>
          <w:rFonts w:ascii="Times New Roman" w:hAnsi="Times New Roman" w:cs="Times New Roman"/>
          <w:sz w:val="28"/>
          <w:szCs w:val="28"/>
        </w:rPr>
        <w:t>ВОДОСНАБЖЕНИЯ</w:t>
      </w:r>
    </w:p>
    <w:p w:rsidR="009623B1" w:rsidRDefault="009623B1" w:rsidP="009623B1">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Студеновский сельсовет Илекского района Оренбургской области</w:t>
      </w: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p>
    <w:p w:rsidR="009623B1" w:rsidRDefault="009623B1" w:rsidP="00C4520C">
      <w:pPr>
        <w:rPr>
          <w:rFonts w:ascii="Times New Roman" w:hAnsi="Times New Roman" w:cs="Times New Roman"/>
          <w:sz w:val="28"/>
          <w:szCs w:val="28"/>
        </w:rPr>
      </w:pPr>
    </w:p>
    <w:p w:rsidR="00872758" w:rsidRDefault="00872758" w:rsidP="00C4520C">
      <w:pPr>
        <w:rPr>
          <w:rFonts w:ascii="Times New Roman" w:hAnsi="Times New Roman" w:cs="Times New Roman"/>
          <w:sz w:val="28"/>
          <w:szCs w:val="28"/>
        </w:rPr>
      </w:pPr>
    </w:p>
    <w:p w:rsidR="009623B1" w:rsidRDefault="009623B1" w:rsidP="009623B1">
      <w:pPr>
        <w:jc w:val="center"/>
        <w:rPr>
          <w:rFonts w:ascii="Times New Roman" w:hAnsi="Times New Roman" w:cs="Times New Roman"/>
          <w:sz w:val="28"/>
          <w:szCs w:val="28"/>
        </w:rPr>
      </w:pPr>
      <w:r>
        <w:rPr>
          <w:rFonts w:ascii="Times New Roman" w:hAnsi="Times New Roman" w:cs="Times New Roman"/>
          <w:sz w:val="28"/>
          <w:szCs w:val="28"/>
        </w:rPr>
        <w:t>2014 год</w:t>
      </w:r>
    </w:p>
    <w:p w:rsidR="00114C6A" w:rsidRPr="00710DEC" w:rsidRDefault="00114C6A" w:rsidP="009623B1">
      <w:pPr>
        <w:jc w:val="center"/>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23135" w:rsidRDefault="00D23135" w:rsidP="00F90BF7">
      <w:pPr>
        <w:spacing w:after="0"/>
        <w:jc w:val="center"/>
        <w:rPr>
          <w:rFonts w:ascii="Times New Roman" w:hAnsi="Times New Roman" w:cs="Times New Roman"/>
          <w:sz w:val="28"/>
          <w:szCs w:val="28"/>
        </w:rPr>
      </w:pPr>
    </w:p>
    <w:p w:rsidR="00114C6A"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4C6A">
        <w:rPr>
          <w:rFonts w:ascii="Times New Roman" w:hAnsi="Times New Roman" w:cs="Times New Roman"/>
          <w:sz w:val="28"/>
          <w:szCs w:val="28"/>
        </w:rPr>
        <w:t>Схема водоснабжения Студеновского  сельского поселения на период до 2032 года разработана на основании следующих документов:</w:t>
      </w:r>
    </w:p>
    <w:p w:rsidR="00114C6A" w:rsidRDefault="00114C6A" w:rsidP="00114C6A">
      <w:pPr>
        <w:spacing w:after="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Студеновского сельсовета №</w:t>
      </w:r>
      <w:r w:rsidR="00544729">
        <w:rPr>
          <w:rFonts w:ascii="Times New Roman" w:hAnsi="Times New Roman" w:cs="Times New Roman"/>
          <w:sz w:val="28"/>
          <w:szCs w:val="28"/>
        </w:rPr>
        <w:t xml:space="preserve"> 55-п </w:t>
      </w:r>
      <w:r>
        <w:rPr>
          <w:rFonts w:ascii="Times New Roman" w:hAnsi="Times New Roman" w:cs="Times New Roman"/>
          <w:sz w:val="28"/>
          <w:szCs w:val="28"/>
        </w:rPr>
        <w:t xml:space="preserve">от </w:t>
      </w:r>
      <w:r w:rsidR="00544729">
        <w:rPr>
          <w:rFonts w:ascii="Times New Roman" w:hAnsi="Times New Roman" w:cs="Times New Roman"/>
          <w:sz w:val="28"/>
          <w:szCs w:val="28"/>
        </w:rPr>
        <w:t>23.04.</w:t>
      </w:r>
      <w:r>
        <w:rPr>
          <w:rFonts w:ascii="Times New Roman" w:hAnsi="Times New Roman" w:cs="Times New Roman"/>
          <w:sz w:val="28"/>
          <w:szCs w:val="28"/>
        </w:rPr>
        <w:t>2014</w:t>
      </w:r>
      <w:r w:rsidR="00544729">
        <w:rPr>
          <w:rFonts w:ascii="Times New Roman" w:hAnsi="Times New Roman" w:cs="Times New Roman"/>
          <w:sz w:val="28"/>
          <w:szCs w:val="28"/>
        </w:rPr>
        <w:t xml:space="preserve"> </w:t>
      </w:r>
      <w:r>
        <w:rPr>
          <w:rFonts w:ascii="Times New Roman" w:hAnsi="Times New Roman" w:cs="Times New Roman"/>
          <w:sz w:val="28"/>
          <w:szCs w:val="28"/>
        </w:rPr>
        <w:t>г. утвержденного главой администрации Студеновского сельсовета Илекского района Оренбургской области (копия прилагается).</w:t>
      </w:r>
    </w:p>
    <w:p w:rsidR="00114C6A" w:rsidRDefault="00114C6A" w:rsidP="00114C6A">
      <w:pPr>
        <w:spacing w:after="0"/>
        <w:jc w:val="both"/>
        <w:rPr>
          <w:rFonts w:ascii="Times New Roman" w:hAnsi="Times New Roman" w:cs="Times New Roman"/>
          <w:sz w:val="28"/>
          <w:szCs w:val="28"/>
        </w:rPr>
      </w:pPr>
      <w:r>
        <w:rPr>
          <w:rFonts w:ascii="Times New Roman" w:hAnsi="Times New Roman" w:cs="Times New Roman"/>
          <w:sz w:val="28"/>
          <w:szCs w:val="28"/>
        </w:rPr>
        <w:t>-</w:t>
      </w:r>
      <w:r w:rsidR="00B70384">
        <w:rPr>
          <w:rFonts w:ascii="Times New Roman" w:hAnsi="Times New Roman" w:cs="Times New Roman"/>
          <w:sz w:val="28"/>
          <w:szCs w:val="28"/>
        </w:rPr>
        <w:t xml:space="preserve"> </w:t>
      </w:r>
      <w:r>
        <w:rPr>
          <w:rFonts w:ascii="Times New Roman" w:hAnsi="Times New Roman" w:cs="Times New Roman"/>
          <w:sz w:val="28"/>
          <w:szCs w:val="28"/>
        </w:rPr>
        <w:t>Генеральный план Студеновского сельского поселения</w:t>
      </w:r>
      <w:r w:rsidR="00B70384">
        <w:rPr>
          <w:rFonts w:ascii="Times New Roman" w:hAnsi="Times New Roman" w:cs="Times New Roman"/>
          <w:sz w:val="28"/>
          <w:szCs w:val="28"/>
        </w:rPr>
        <w:t xml:space="preserve"> до 2032 года.</w:t>
      </w:r>
    </w:p>
    <w:p w:rsidR="00B70384" w:rsidRDefault="00B70384" w:rsidP="00114C6A">
      <w:pPr>
        <w:spacing w:after="0"/>
        <w:jc w:val="both"/>
        <w:rPr>
          <w:rFonts w:ascii="Times New Roman" w:hAnsi="Times New Roman" w:cs="Times New Roman"/>
          <w:sz w:val="28"/>
          <w:szCs w:val="28"/>
        </w:rPr>
      </w:pPr>
      <w:r>
        <w:rPr>
          <w:rFonts w:ascii="Times New Roman" w:hAnsi="Times New Roman" w:cs="Times New Roman"/>
          <w:sz w:val="28"/>
          <w:szCs w:val="28"/>
        </w:rPr>
        <w:t>А также в соответствии с требованиями федерального закона  от 07.12.2011 № 416-ФЗ «О водоснабжении и водоотведении».</w:t>
      </w:r>
    </w:p>
    <w:p w:rsidR="00B70384" w:rsidRDefault="00B70384" w:rsidP="00114C6A">
      <w:pPr>
        <w:spacing w:after="0"/>
        <w:jc w:val="both"/>
        <w:rPr>
          <w:rFonts w:ascii="Times New Roman" w:hAnsi="Times New Roman" w:cs="Times New Roman"/>
          <w:sz w:val="28"/>
          <w:szCs w:val="28"/>
        </w:rPr>
      </w:pPr>
      <w:r>
        <w:rPr>
          <w:rFonts w:ascii="Times New Roman" w:hAnsi="Times New Roman" w:cs="Times New Roman"/>
          <w:sz w:val="28"/>
          <w:szCs w:val="28"/>
        </w:rPr>
        <w:t>Схема включает в себя первоочередные мероприятия по подде</w:t>
      </w:r>
      <w:r w:rsidR="00D23135">
        <w:rPr>
          <w:rFonts w:ascii="Times New Roman" w:hAnsi="Times New Roman" w:cs="Times New Roman"/>
          <w:sz w:val="28"/>
          <w:szCs w:val="28"/>
        </w:rPr>
        <w:t>р</w:t>
      </w:r>
      <w:r>
        <w:rPr>
          <w:rFonts w:ascii="Times New Roman" w:hAnsi="Times New Roman" w:cs="Times New Roman"/>
          <w:sz w:val="28"/>
          <w:szCs w:val="28"/>
        </w:rPr>
        <w:t>жанию систем водоснабжения</w:t>
      </w:r>
      <w:r w:rsidR="00D23135">
        <w:rPr>
          <w:rFonts w:ascii="Times New Roman" w:hAnsi="Times New Roman" w:cs="Times New Roman"/>
          <w:sz w:val="28"/>
          <w:szCs w:val="28"/>
        </w:rPr>
        <w:t>, направленные на повышение надежности функционирования этой системы, а также безопасные и комфортные условия для проживания людей.</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xml:space="preserve">          Схема водоснабжения содержит:</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основные направления, принципы, задачи и целевые показатели развития центральных систем водоснабжения;</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прогнозные балансы потребления питьевой, технической воды, сроком не менее чем на 10 лет с учетом различных сценариев развития поселения;</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карта (схема) планируемого размещения объектов централизованных систем холодного водоснабжения;</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перечень основных мероприятий по реализации схем водоснабжения в разбивке по годам, включая технические обоснования этих мероприятий.</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xml:space="preserve">        Мероприятия охватывают следующие объекты системы коммунальной инфраструктуры:</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xml:space="preserve">       Водоснабжение:</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 магистральные сети водоснабжения;</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-водозаборы;</w:t>
      </w:r>
    </w:p>
    <w:p w:rsidR="00D23135" w:rsidRDefault="00D23135" w:rsidP="00114C6A">
      <w:pPr>
        <w:spacing w:after="0"/>
        <w:jc w:val="both"/>
        <w:rPr>
          <w:rFonts w:ascii="Times New Roman" w:hAnsi="Times New Roman" w:cs="Times New Roman"/>
          <w:sz w:val="28"/>
          <w:szCs w:val="28"/>
        </w:rPr>
      </w:pPr>
      <w:r>
        <w:rPr>
          <w:rFonts w:ascii="Times New Roman" w:hAnsi="Times New Roman" w:cs="Times New Roman"/>
          <w:sz w:val="28"/>
          <w:szCs w:val="28"/>
        </w:rPr>
        <w:t>-насосные станции первого подъема.</w:t>
      </w:r>
    </w:p>
    <w:p w:rsidR="00114C6A" w:rsidRDefault="00114C6A" w:rsidP="00F90BF7">
      <w:pPr>
        <w:spacing w:after="0"/>
        <w:jc w:val="center"/>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p>
    <w:p w:rsidR="00114C6A" w:rsidRPr="000F69E9" w:rsidRDefault="004E41FB" w:rsidP="00F90BF7">
      <w:pPr>
        <w:spacing w:after="0"/>
        <w:jc w:val="center"/>
        <w:rPr>
          <w:rFonts w:ascii="Times New Roman" w:hAnsi="Times New Roman" w:cs="Times New Roman"/>
          <w:b/>
          <w:sz w:val="28"/>
          <w:szCs w:val="28"/>
        </w:rPr>
      </w:pPr>
      <w:r w:rsidRPr="000F69E9">
        <w:rPr>
          <w:rFonts w:ascii="Times New Roman" w:hAnsi="Times New Roman" w:cs="Times New Roman"/>
          <w:b/>
          <w:sz w:val="28"/>
          <w:szCs w:val="28"/>
        </w:rPr>
        <w:t>Паспорт схема</w:t>
      </w:r>
    </w:p>
    <w:p w:rsidR="004E41FB" w:rsidRPr="004E41FB" w:rsidRDefault="004E41FB" w:rsidP="004E41FB">
      <w:pPr>
        <w:spacing w:after="0"/>
        <w:jc w:val="both"/>
        <w:rPr>
          <w:rFonts w:ascii="Times New Roman" w:hAnsi="Times New Roman" w:cs="Times New Roman"/>
          <w:b/>
          <w:sz w:val="28"/>
          <w:szCs w:val="28"/>
        </w:rPr>
      </w:pPr>
      <w:r w:rsidRPr="004E41FB">
        <w:rPr>
          <w:rFonts w:ascii="Times New Roman" w:hAnsi="Times New Roman" w:cs="Times New Roman"/>
          <w:b/>
          <w:sz w:val="28"/>
          <w:szCs w:val="28"/>
        </w:rPr>
        <w:t>Наименование</w:t>
      </w:r>
    </w:p>
    <w:p w:rsidR="004E41FB" w:rsidRDefault="004E41FB" w:rsidP="004E41FB">
      <w:pPr>
        <w:spacing w:after="0"/>
        <w:jc w:val="both"/>
        <w:rPr>
          <w:rFonts w:ascii="Times New Roman" w:hAnsi="Times New Roman" w:cs="Times New Roman"/>
          <w:sz w:val="28"/>
          <w:szCs w:val="28"/>
        </w:rPr>
      </w:pPr>
      <w:r>
        <w:rPr>
          <w:rFonts w:ascii="Times New Roman" w:hAnsi="Times New Roman" w:cs="Times New Roman"/>
          <w:sz w:val="28"/>
          <w:szCs w:val="28"/>
        </w:rPr>
        <w:t>Схема водоснабжения МО Студеновский сельсовет Илекского района Оренбургской области (прилагается).</w:t>
      </w:r>
    </w:p>
    <w:p w:rsidR="004E41FB" w:rsidRPr="004E41FB" w:rsidRDefault="004E41FB" w:rsidP="004E41FB">
      <w:pPr>
        <w:spacing w:after="0"/>
        <w:jc w:val="both"/>
        <w:rPr>
          <w:rFonts w:ascii="Times New Roman" w:hAnsi="Times New Roman" w:cs="Times New Roman"/>
          <w:b/>
          <w:sz w:val="28"/>
          <w:szCs w:val="28"/>
        </w:rPr>
      </w:pPr>
      <w:r w:rsidRPr="004E41FB">
        <w:rPr>
          <w:rFonts w:ascii="Times New Roman" w:hAnsi="Times New Roman" w:cs="Times New Roman"/>
          <w:b/>
          <w:sz w:val="28"/>
          <w:szCs w:val="28"/>
        </w:rPr>
        <w:t>Инициатор проект ( муниципальный заказчик).</w:t>
      </w:r>
    </w:p>
    <w:p w:rsidR="004E41FB" w:rsidRDefault="004E41FB" w:rsidP="004E41FB">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Студеновского сельсовета.</w:t>
      </w:r>
    </w:p>
    <w:p w:rsidR="004E41FB" w:rsidRPr="000F69E9" w:rsidRDefault="004E41FB" w:rsidP="004E41FB">
      <w:pPr>
        <w:spacing w:after="0"/>
        <w:jc w:val="both"/>
        <w:rPr>
          <w:rFonts w:ascii="Times New Roman" w:hAnsi="Times New Roman" w:cs="Times New Roman"/>
          <w:b/>
          <w:sz w:val="28"/>
          <w:szCs w:val="28"/>
        </w:rPr>
      </w:pPr>
      <w:r w:rsidRPr="000F69E9">
        <w:rPr>
          <w:rFonts w:ascii="Times New Roman" w:hAnsi="Times New Roman" w:cs="Times New Roman"/>
          <w:b/>
          <w:sz w:val="28"/>
          <w:szCs w:val="28"/>
        </w:rPr>
        <w:t>Местонахождение объекта</w:t>
      </w:r>
    </w:p>
    <w:p w:rsidR="004E41FB" w:rsidRDefault="004E41FB" w:rsidP="004E41FB">
      <w:pPr>
        <w:spacing w:after="0"/>
        <w:jc w:val="both"/>
        <w:rPr>
          <w:rFonts w:ascii="Times New Roman" w:hAnsi="Times New Roman" w:cs="Times New Roman"/>
          <w:sz w:val="28"/>
          <w:szCs w:val="28"/>
        </w:rPr>
      </w:pPr>
      <w:r>
        <w:rPr>
          <w:rFonts w:ascii="Times New Roman" w:hAnsi="Times New Roman" w:cs="Times New Roman"/>
          <w:sz w:val="28"/>
          <w:szCs w:val="28"/>
        </w:rPr>
        <w:t>Россия, оренбургская область, Илекский район, Студеновский сельсовет.</w:t>
      </w:r>
    </w:p>
    <w:p w:rsidR="004E41FB" w:rsidRDefault="004E41FB" w:rsidP="004E41FB">
      <w:pPr>
        <w:spacing w:after="0"/>
        <w:jc w:val="both"/>
        <w:rPr>
          <w:rFonts w:ascii="Times New Roman" w:hAnsi="Times New Roman" w:cs="Times New Roman"/>
          <w:sz w:val="28"/>
          <w:szCs w:val="28"/>
        </w:rPr>
      </w:pPr>
      <w:r w:rsidRPr="000F69E9">
        <w:rPr>
          <w:rFonts w:ascii="Times New Roman" w:hAnsi="Times New Roman" w:cs="Times New Roman"/>
          <w:b/>
          <w:sz w:val="28"/>
          <w:szCs w:val="28"/>
        </w:rPr>
        <w:lastRenderedPageBreak/>
        <w:t>Нормативно-правовая база для разработки схемы</w:t>
      </w:r>
      <w:r>
        <w:rPr>
          <w:rFonts w:ascii="Times New Roman" w:hAnsi="Times New Roman" w:cs="Times New Roman"/>
          <w:sz w:val="28"/>
          <w:szCs w:val="28"/>
        </w:rPr>
        <w:t>.</w:t>
      </w:r>
    </w:p>
    <w:p w:rsidR="004E41FB" w:rsidRDefault="000F69E9" w:rsidP="004E41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41FB">
        <w:rPr>
          <w:rFonts w:ascii="Times New Roman" w:hAnsi="Times New Roman" w:cs="Times New Roman"/>
          <w:sz w:val="28"/>
          <w:szCs w:val="28"/>
        </w:rPr>
        <w:t>Федеральный</w:t>
      </w:r>
      <w:r>
        <w:rPr>
          <w:rFonts w:ascii="Times New Roman" w:hAnsi="Times New Roman" w:cs="Times New Roman"/>
          <w:sz w:val="28"/>
          <w:szCs w:val="28"/>
        </w:rPr>
        <w:t xml:space="preserve"> закон от 07.12.2011 № 416 ФЗ (ред. от 30.12.2012) «О водоснабжении и водоотведении»</w:t>
      </w:r>
    </w:p>
    <w:p w:rsidR="000F69E9" w:rsidRDefault="000F69E9" w:rsidP="004E41FB">
      <w:pPr>
        <w:spacing w:after="0"/>
        <w:jc w:val="both"/>
        <w:rPr>
          <w:rFonts w:ascii="Times New Roman" w:hAnsi="Times New Roman" w:cs="Times New Roman"/>
          <w:sz w:val="28"/>
          <w:szCs w:val="28"/>
        </w:rPr>
      </w:pPr>
      <w:r>
        <w:rPr>
          <w:rFonts w:ascii="Times New Roman" w:hAnsi="Times New Roman" w:cs="Times New Roman"/>
          <w:sz w:val="28"/>
          <w:szCs w:val="28"/>
        </w:rPr>
        <w:t>- СП 31.13330.2012 «Водоснабжение. Наружные сети в сооружения» Актуализированная редакция СНИП 2.04.02.-84* Приказ Министерства регионального развития Российской Федерации от 29 декабря 2011 года № 635/14;</w:t>
      </w:r>
    </w:p>
    <w:p w:rsidR="000F69E9" w:rsidRDefault="000F69E9" w:rsidP="004E41FB">
      <w:pPr>
        <w:spacing w:after="0"/>
        <w:jc w:val="both"/>
        <w:rPr>
          <w:rFonts w:ascii="Times New Roman" w:hAnsi="Times New Roman" w:cs="Times New Roman"/>
          <w:sz w:val="28"/>
          <w:szCs w:val="28"/>
        </w:rPr>
      </w:pPr>
      <w:r>
        <w:rPr>
          <w:rFonts w:ascii="Times New Roman" w:hAnsi="Times New Roman" w:cs="Times New Roman"/>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0F69E9" w:rsidRDefault="000F69E9" w:rsidP="004E41FB">
      <w:pPr>
        <w:spacing w:after="0"/>
        <w:jc w:val="both"/>
        <w:rPr>
          <w:rFonts w:ascii="Times New Roman" w:hAnsi="Times New Roman" w:cs="Times New Roman"/>
          <w:sz w:val="28"/>
          <w:szCs w:val="28"/>
        </w:rPr>
      </w:pPr>
    </w:p>
    <w:p w:rsidR="00114C6A" w:rsidRDefault="000F69E9" w:rsidP="000F69E9">
      <w:pPr>
        <w:spacing w:after="0"/>
        <w:jc w:val="both"/>
        <w:rPr>
          <w:rFonts w:ascii="Times New Roman" w:hAnsi="Times New Roman" w:cs="Times New Roman"/>
          <w:sz w:val="28"/>
          <w:szCs w:val="28"/>
        </w:rPr>
      </w:pPr>
      <w:r>
        <w:rPr>
          <w:rFonts w:ascii="Times New Roman" w:hAnsi="Times New Roman" w:cs="Times New Roman"/>
          <w:b/>
          <w:sz w:val="28"/>
          <w:szCs w:val="28"/>
        </w:rPr>
        <w:t>Цели схемы</w:t>
      </w:r>
    </w:p>
    <w:p w:rsidR="000F69E9" w:rsidRDefault="000F69E9" w:rsidP="000F69E9">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Целями схемы являются: </w:t>
      </w:r>
    </w:p>
    <w:p w:rsidR="000F69E9" w:rsidRDefault="000F69E9" w:rsidP="000F69E9">
      <w:pPr>
        <w:spacing w:after="0"/>
        <w:jc w:val="both"/>
        <w:rPr>
          <w:rFonts w:ascii="Times New Roman" w:hAnsi="Times New Roman" w:cs="Times New Roman"/>
          <w:sz w:val="28"/>
          <w:szCs w:val="28"/>
        </w:rPr>
      </w:pPr>
      <w:r>
        <w:rPr>
          <w:rFonts w:ascii="Times New Roman" w:hAnsi="Times New Roman" w:cs="Times New Roman"/>
          <w:sz w:val="28"/>
          <w:szCs w:val="28"/>
        </w:rPr>
        <w:t>- развитие систем централизованного водоснабжения для существующего и нового строительства жилищного фонда в период до 2032 г.</w:t>
      </w:r>
    </w:p>
    <w:p w:rsidR="000F69E9" w:rsidRDefault="000F69E9" w:rsidP="000F69E9">
      <w:pPr>
        <w:spacing w:after="0"/>
        <w:jc w:val="both"/>
        <w:rPr>
          <w:rFonts w:ascii="Times New Roman" w:hAnsi="Times New Roman" w:cs="Times New Roman"/>
          <w:sz w:val="28"/>
          <w:szCs w:val="28"/>
        </w:rPr>
      </w:pPr>
      <w:r>
        <w:rPr>
          <w:rFonts w:ascii="Times New Roman" w:hAnsi="Times New Roman" w:cs="Times New Roman"/>
          <w:sz w:val="28"/>
          <w:szCs w:val="28"/>
        </w:rPr>
        <w:t>- увеличение объемов производства коммунальной продукции, в час</w:t>
      </w:r>
      <w:r w:rsidR="00400900">
        <w:rPr>
          <w:rFonts w:ascii="Times New Roman" w:hAnsi="Times New Roman" w:cs="Times New Roman"/>
          <w:sz w:val="28"/>
          <w:szCs w:val="28"/>
        </w:rPr>
        <w:t>т</w:t>
      </w:r>
      <w:r>
        <w:rPr>
          <w:rFonts w:ascii="Times New Roman" w:hAnsi="Times New Roman" w:cs="Times New Roman"/>
          <w:sz w:val="28"/>
          <w:szCs w:val="28"/>
        </w:rPr>
        <w:t>ности, оказания услуг по водоснабжению</w:t>
      </w:r>
      <w:r w:rsidR="00400900">
        <w:rPr>
          <w:rFonts w:ascii="Times New Roman" w:hAnsi="Times New Roman" w:cs="Times New Roman"/>
          <w:sz w:val="28"/>
          <w:szCs w:val="28"/>
        </w:rPr>
        <w:t xml:space="preserve"> при повышении качества оказания услуг, а также сохранение действующей ценовой политики;</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улучшение работы систем водоснабжения;</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повышение качества питьевой воды;</w:t>
      </w:r>
    </w:p>
    <w:p w:rsidR="00400900" w:rsidRPr="00400900" w:rsidRDefault="00400900" w:rsidP="000F69E9">
      <w:pPr>
        <w:spacing w:after="0"/>
        <w:jc w:val="both"/>
        <w:rPr>
          <w:rFonts w:ascii="Times New Roman" w:hAnsi="Times New Roman" w:cs="Times New Roman"/>
          <w:b/>
          <w:sz w:val="28"/>
          <w:szCs w:val="28"/>
        </w:rPr>
      </w:pPr>
      <w:r w:rsidRPr="00400900">
        <w:rPr>
          <w:rFonts w:ascii="Times New Roman" w:hAnsi="Times New Roman" w:cs="Times New Roman"/>
          <w:b/>
          <w:sz w:val="28"/>
          <w:szCs w:val="28"/>
        </w:rPr>
        <w:t>Способ достижения поставленных целей</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следует реализовать следующие мероприятия:</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реконструкция существующих водозаборных скважин;</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строительство новых водозаборных скважин;</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строительство сетей магистральных водопроводов, обеспечивающих возможность постоянного водоснабжения Студеновского сельского поселения в целом;</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установка приборов учета.</w:t>
      </w:r>
    </w:p>
    <w:p w:rsidR="00400900" w:rsidRDefault="00400900" w:rsidP="000F69E9">
      <w:pPr>
        <w:spacing w:after="0"/>
        <w:jc w:val="both"/>
        <w:rPr>
          <w:rFonts w:ascii="Times New Roman" w:hAnsi="Times New Roman" w:cs="Times New Roman"/>
          <w:b/>
          <w:sz w:val="28"/>
          <w:szCs w:val="28"/>
        </w:rPr>
      </w:pPr>
      <w:r w:rsidRPr="00400900">
        <w:rPr>
          <w:rFonts w:ascii="Times New Roman" w:hAnsi="Times New Roman" w:cs="Times New Roman"/>
          <w:b/>
          <w:sz w:val="28"/>
          <w:szCs w:val="28"/>
        </w:rPr>
        <w:t>Сроки и этапы реализации схемы</w:t>
      </w:r>
    </w:p>
    <w:p w:rsidR="00400900" w:rsidRDefault="00400900" w:rsidP="000F69E9">
      <w:pPr>
        <w:spacing w:after="0"/>
        <w:jc w:val="both"/>
        <w:rPr>
          <w:rFonts w:ascii="Times New Roman" w:hAnsi="Times New Roman" w:cs="Times New Roman"/>
          <w:b/>
          <w:sz w:val="28"/>
          <w:szCs w:val="28"/>
        </w:rPr>
      </w:pPr>
      <w:r>
        <w:rPr>
          <w:rFonts w:ascii="Times New Roman" w:hAnsi="Times New Roman" w:cs="Times New Roman"/>
          <w:b/>
          <w:sz w:val="28"/>
          <w:szCs w:val="28"/>
        </w:rPr>
        <w:t>Первый этап 2014-2022 г.</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прокладка магистральных водопроводов для обеспечения водой территории с существующей и новой застройкой;</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консервирование скважин;</w:t>
      </w:r>
    </w:p>
    <w:p w:rsidR="00400900" w:rsidRDefault="00400900" w:rsidP="000F69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1EA2">
        <w:rPr>
          <w:rFonts w:ascii="Times New Roman" w:hAnsi="Times New Roman" w:cs="Times New Roman"/>
          <w:sz w:val="28"/>
          <w:szCs w:val="28"/>
        </w:rPr>
        <w:t>строительство водопроводных башен;</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 поэтапная перекладка существующих водопроводных сетей.</w:t>
      </w:r>
    </w:p>
    <w:p w:rsidR="00AD1EA2" w:rsidRDefault="00AD1EA2" w:rsidP="000F69E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Второй этап 2023-2032г. </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 строительство поверхностного водозабора;</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строительство магистральных водопроводов для обеспечения водой территории с существующей и новой застройкой.</w:t>
      </w:r>
    </w:p>
    <w:p w:rsidR="00AD1EA2" w:rsidRDefault="00AD1EA2" w:rsidP="000F69E9">
      <w:pPr>
        <w:spacing w:after="0"/>
        <w:jc w:val="both"/>
        <w:rPr>
          <w:rFonts w:ascii="Times New Roman" w:hAnsi="Times New Roman" w:cs="Times New Roman"/>
          <w:sz w:val="28"/>
          <w:szCs w:val="28"/>
        </w:rPr>
      </w:pPr>
    </w:p>
    <w:p w:rsidR="00AD1EA2" w:rsidRDefault="00AD1EA2" w:rsidP="000F69E9">
      <w:pPr>
        <w:spacing w:after="0"/>
        <w:jc w:val="both"/>
        <w:rPr>
          <w:rFonts w:ascii="Times New Roman" w:hAnsi="Times New Roman" w:cs="Times New Roman"/>
          <w:b/>
          <w:sz w:val="28"/>
          <w:szCs w:val="28"/>
        </w:rPr>
      </w:pPr>
      <w:r>
        <w:rPr>
          <w:rFonts w:ascii="Times New Roman" w:hAnsi="Times New Roman" w:cs="Times New Roman"/>
          <w:b/>
          <w:sz w:val="28"/>
          <w:szCs w:val="28"/>
        </w:rPr>
        <w:t>Ожидаемые результаты от реализации  мероприятий схемы</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1. Повышение качества предоставления коммунальных услуг.</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2. Реконструкция и замена устаревшего оборудования и сетей.</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3. Увеличение мощности систем водоснабжения.</w:t>
      </w:r>
    </w:p>
    <w:p w:rsidR="00AD1EA2" w:rsidRDefault="00AD1EA2" w:rsidP="000F69E9">
      <w:pPr>
        <w:spacing w:after="0"/>
        <w:jc w:val="both"/>
        <w:rPr>
          <w:rFonts w:ascii="Times New Roman" w:hAnsi="Times New Roman" w:cs="Times New Roman"/>
          <w:sz w:val="28"/>
          <w:szCs w:val="28"/>
        </w:rPr>
      </w:pPr>
      <w:r>
        <w:rPr>
          <w:rFonts w:ascii="Times New Roman" w:hAnsi="Times New Roman" w:cs="Times New Roman"/>
          <w:sz w:val="28"/>
          <w:szCs w:val="28"/>
        </w:rPr>
        <w:t xml:space="preserve">4. Улучшение </w:t>
      </w:r>
      <w:r w:rsidR="002B163D">
        <w:rPr>
          <w:rFonts w:ascii="Times New Roman" w:hAnsi="Times New Roman" w:cs="Times New Roman"/>
          <w:sz w:val="28"/>
          <w:szCs w:val="28"/>
        </w:rPr>
        <w:t>экологической ситуации на территории сельского поселения.</w:t>
      </w:r>
    </w:p>
    <w:p w:rsidR="002B163D" w:rsidRDefault="002B163D" w:rsidP="000F69E9">
      <w:pPr>
        <w:spacing w:after="0"/>
        <w:jc w:val="both"/>
        <w:rPr>
          <w:rFonts w:ascii="Times New Roman" w:hAnsi="Times New Roman" w:cs="Times New Roman"/>
          <w:sz w:val="28"/>
          <w:szCs w:val="28"/>
        </w:rPr>
      </w:pPr>
      <w:r>
        <w:rPr>
          <w:rFonts w:ascii="Times New Roman" w:hAnsi="Times New Roman" w:cs="Times New Roman"/>
          <w:sz w:val="28"/>
          <w:szCs w:val="28"/>
        </w:rPr>
        <w:t>5. Создание коммунальной инфраструктуры для комфортного проживания населения, а также дальнейшего развития сельского поселения.</w:t>
      </w:r>
    </w:p>
    <w:p w:rsidR="002B163D" w:rsidRDefault="002B163D" w:rsidP="002B163D">
      <w:pPr>
        <w:spacing w:after="0"/>
        <w:jc w:val="center"/>
        <w:rPr>
          <w:rFonts w:ascii="Times New Roman" w:hAnsi="Times New Roman" w:cs="Times New Roman"/>
          <w:sz w:val="28"/>
          <w:szCs w:val="28"/>
        </w:rPr>
      </w:pPr>
    </w:p>
    <w:p w:rsidR="002B163D" w:rsidRDefault="002B163D" w:rsidP="002B163D">
      <w:pPr>
        <w:spacing w:after="0"/>
        <w:jc w:val="center"/>
        <w:rPr>
          <w:rFonts w:ascii="Times New Roman" w:hAnsi="Times New Roman" w:cs="Times New Roman"/>
          <w:sz w:val="28"/>
          <w:szCs w:val="28"/>
        </w:rPr>
      </w:pPr>
      <w:r>
        <w:rPr>
          <w:rFonts w:ascii="Times New Roman" w:hAnsi="Times New Roman" w:cs="Times New Roman"/>
          <w:sz w:val="28"/>
          <w:szCs w:val="28"/>
        </w:rPr>
        <w:t>Глава 1. Схема водоснабжения</w:t>
      </w:r>
    </w:p>
    <w:p w:rsidR="002B163D" w:rsidRDefault="00B50FFB" w:rsidP="002B16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163D">
        <w:rPr>
          <w:rFonts w:ascii="Times New Roman" w:hAnsi="Times New Roman" w:cs="Times New Roman"/>
          <w:sz w:val="28"/>
          <w:szCs w:val="28"/>
        </w:rPr>
        <w:t>1.1 Существующее положение в сфере водоснабжения муниципального образования</w:t>
      </w:r>
    </w:p>
    <w:p w:rsidR="002B163D" w:rsidRDefault="002B163D" w:rsidP="002B163D">
      <w:pPr>
        <w:spacing w:after="0"/>
        <w:jc w:val="both"/>
        <w:rPr>
          <w:rFonts w:ascii="Times New Roman" w:hAnsi="Times New Roman" w:cs="Times New Roman"/>
          <w:sz w:val="28"/>
          <w:szCs w:val="28"/>
        </w:rPr>
      </w:pPr>
      <w:r>
        <w:rPr>
          <w:rFonts w:ascii="Times New Roman" w:hAnsi="Times New Roman" w:cs="Times New Roman"/>
          <w:sz w:val="28"/>
          <w:szCs w:val="28"/>
        </w:rPr>
        <w:t>1.1.1 описание структуры системы водоснабжения муниципального образования.</w:t>
      </w:r>
    </w:p>
    <w:p w:rsidR="002B163D" w:rsidRDefault="002B163D" w:rsidP="002B16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МО Студеновский сельсовет расположен на территории Илекского района Оренбургской области. Приволжского федерального округа Российской Федерации. Студеновский сельсовет расположен в юго-западной части Илекского района .</w:t>
      </w:r>
    </w:p>
    <w:p w:rsidR="002B163D" w:rsidRDefault="00B50FFB" w:rsidP="002B16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163D">
        <w:rPr>
          <w:rFonts w:ascii="Times New Roman" w:hAnsi="Times New Roman" w:cs="Times New Roman"/>
          <w:sz w:val="28"/>
          <w:szCs w:val="28"/>
        </w:rPr>
        <w:t>В состав МО Студеновский сельсовет входят</w:t>
      </w:r>
      <w:r w:rsidR="00257F74">
        <w:rPr>
          <w:rFonts w:ascii="Times New Roman" w:hAnsi="Times New Roman" w:cs="Times New Roman"/>
          <w:sz w:val="28"/>
          <w:szCs w:val="28"/>
        </w:rPr>
        <w:t xml:space="preserve"> 4 населенных пункта: с. Студеное, с.Крестовка, с.Заживное, с. Раздольное. Общая площадь </w:t>
      </w:r>
      <w:r w:rsidR="004404A6">
        <w:rPr>
          <w:rFonts w:ascii="Times New Roman" w:hAnsi="Times New Roman" w:cs="Times New Roman"/>
          <w:sz w:val="28"/>
          <w:szCs w:val="28"/>
        </w:rPr>
        <w:t>территории муниципального образования составляет 28053га.</w:t>
      </w:r>
    </w:p>
    <w:p w:rsidR="004404A6" w:rsidRDefault="004404A6" w:rsidP="002B16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Общая численность населения МО Студеновский сельсовет по состоянию на 01.01.2014 г. составляет 1995 человек.</w:t>
      </w:r>
    </w:p>
    <w:p w:rsidR="004404A6" w:rsidRDefault="004404A6" w:rsidP="002B163D">
      <w:pPr>
        <w:spacing w:after="0"/>
        <w:jc w:val="both"/>
        <w:rPr>
          <w:rFonts w:ascii="Times New Roman" w:hAnsi="Times New Roman" w:cs="Times New Roman"/>
          <w:sz w:val="28"/>
          <w:szCs w:val="28"/>
        </w:rPr>
      </w:pPr>
      <w:r>
        <w:rPr>
          <w:rFonts w:ascii="Times New Roman" w:hAnsi="Times New Roman" w:cs="Times New Roman"/>
          <w:sz w:val="28"/>
          <w:szCs w:val="28"/>
        </w:rPr>
        <w:t>Населенные пункты:</w:t>
      </w:r>
      <w:r w:rsidRPr="004404A6">
        <w:rPr>
          <w:rFonts w:ascii="Times New Roman" w:hAnsi="Times New Roman" w:cs="Times New Roman"/>
          <w:sz w:val="28"/>
          <w:szCs w:val="28"/>
        </w:rPr>
        <w:t xml:space="preserve"> </w:t>
      </w:r>
      <w:r>
        <w:rPr>
          <w:rFonts w:ascii="Times New Roman" w:hAnsi="Times New Roman" w:cs="Times New Roman"/>
          <w:sz w:val="28"/>
          <w:szCs w:val="28"/>
        </w:rPr>
        <w:t>с. Студеное, с.Крестовка, с.Заживное, с. Раздольное полностью электрифицированы и газифицированы.</w:t>
      </w:r>
    </w:p>
    <w:p w:rsidR="004404A6" w:rsidRDefault="004404A6" w:rsidP="004404A6">
      <w:pPr>
        <w:spacing w:after="0"/>
        <w:jc w:val="both"/>
        <w:rPr>
          <w:rFonts w:ascii="Times New Roman" w:hAnsi="Times New Roman" w:cs="Times New Roman"/>
          <w:sz w:val="28"/>
          <w:szCs w:val="28"/>
        </w:rPr>
      </w:pPr>
      <w:r>
        <w:rPr>
          <w:rFonts w:ascii="Times New Roman" w:hAnsi="Times New Roman" w:cs="Times New Roman"/>
          <w:sz w:val="28"/>
          <w:szCs w:val="28"/>
        </w:rPr>
        <w:t>В населенных пунктах с.Студеное и с Раздольное осуществляется централизованное водоснабжение.</w:t>
      </w:r>
    </w:p>
    <w:p w:rsidR="004404A6" w:rsidRDefault="004404A6" w:rsidP="004404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Водоснабжение осуществляется из закрытых водоисточников (артезианских скважин).</w:t>
      </w:r>
    </w:p>
    <w:p w:rsidR="004404A6" w:rsidRDefault="004404A6" w:rsidP="004404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 xml:space="preserve">  В населенных пунктах с.Крестовка и с.Заживное пользуются шахматными колодцами и бытовыми скважинами.</w:t>
      </w:r>
    </w:p>
    <w:p w:rsidR="004404A6" w:rsidRDefault="004404A6" w:rsidP="004404A6">
      <w:pPr>
        <w:spacing w:after="0"/>
        <w:jc w:val="both"/>
        <w:rPr>
          <w:rFonts w:ascii="Times New Roman" w:hAnsi="Times New Roman" w:cs="Times New Roman"/>
          <w:sz w:val="28"/>
          <w:szCs w:val="28"/>
        </w:rPr>
      </w:pPr>
    </w:p>
    <w:p w:rsidR="004404A6" w:rsidRDefault="004404A6" w:rsidP="004404A6">
      <w:pPr>
        <w:spacing w:after="0"/>
        <w:jc w:val="center"/>
        <w:rPr>
          <w:rFonts w:ascii="Times New Roman" w:hAnsi="Times New Roman" w:cs="Times New Roman"/>
          <w:sz w:val="28"/>
          <w:szCs w:val="28"/>
        </w:rPr>
      </w:pPr>
      <w:r>
        <w:rPr>
          <w:rFonts w:ascii="Times New Roman" w:hAnsi="Times New Roman" w:cs="Times New Roman"/>
          <w:sz w:val="28"/>
          <w:szCs w:val="28"/>
        </w:rPr>
        <w:t>1.1.2 Описание и функционирования систем водоснабжения.</w:t>
      </w:r>
    </w:p>
    <w:p w:rsidR="004404A6" w:rsidRPr="00AD1EA2" w:rsidRDefault="004404A6" w:rsidP="004404A6">
      <w:pPr>
        <w:spacing w:after="0"/>
        <w:jc w:val="center"/>
        <w:rPr>
          <w:rFonts w:ascii="Times New Roman" w:hAnsi="Times New Roman" w:cs="Times New Roman"/>
          <w:sz w:val="28"/>
          <w:szCs w:val="28"/>
        </w:rPr>
      </w:pPr>
    </w:p>
    <w:p w:rsidR="00114C6A" w:rsidRDefault="00B50FFB" w:rsidP="004404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531B">
        <w:rPr>
          <w:rFonts w:ascii="Times New Roman" w:hAnsi="Times New Roman" w:cs="Times New Roman"/>
          <w:sz w:val="28"/>
          <w:szCs w:val="28"/>
        </w:rPr>
        <w:t>Водоснабжение с.Студеное осуществляется из артезианских скважин. Годы постройки скважин с 1966 года по 1985 год.</w:t>
      </w:r>
    </w:p>
    <w:p w:rsidR="0000531B" w:rsidRDefault="0000531B" w:rsidP="004404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Протяженность сетей водоснабжения </w:t>
      </w:r>
      <w:r w:rsidR="00544729">
        <w:rPr>
          <w:rFonts w:ascii="Times New Roman" w:hAnsi="Times New Roman" w:cs="Times New Roman"/>
          <w:sz w:val="28"/>
          <w:szCs w:val="28"/>
        </w:rPr>
        <w:t xml:space="preserve">2279 </w:t>
      </w:r>
      <w:r>
        <w:rPr>
          <w:rFonts w:ascii="Times New Roman" w:hAnsi="Times New Roman" w:cs="Times New Roman"/>
          <w:sz w:val="28"/>
          <w:szCs w:val="28"/>
        </w:rPr>
        <w:t>метра. Материал сетей водопровода асбестовые и стальные трубы от 57 до 150 мм.</w:t>
      </w:r>
    </w:p>
    <w:p w:rsidR="0000531B" w:rsidRDefault="0000531B" w:rsidP="004404A6">
      <w:pPr>
        <w:spacing w:after="0"/>
        <w:jc w:val="both"/>
        <w:rPr>
          <w:rFonts w:ascii="Times New Roman" w:hAnsi="Times New Roman" w:cs="Times New Roman"/>
          <w:sz w:val="28"/>
          <w:szCs w:val="28"/>
        </w:rPr>
      </w:pPr>
      <w:r>
        <w:rPr>
          <w:rFonts w:ascii="Times New Roman" w:hAnsi="Times New Roman" w:cs="Times New Roman"/>
          <w:sz w:val="28"/>
          <w:szCs w:val="28"/>
        </w:rPr>
        <w:t>Износ существующих сетей по состоянию на 01.01.2014г. составляет 97%.</w:t>
      </w:r>
    </w:p>
    <w:p w:rsidR="0000531B" w:rsidRDefault="0000531B" w:rsidP="004404A6">
      <w:pPr>
        <w:spacing w:after="0"/>
        <w:jc w:val="both"/>
        <w:rPr>
          <w:rFonts w:ascii="Times New Roman" w:hAnsi="Times New Roman" w:cs="Times New Roman"/>
          <w:sz w:val="28"/>
          <w:szCs w:val="28"/>
        </w:rPr>
      </w:pPr>
      <w:r>
        <w:rPr>
          <w:rFonts w:ascii="Times New Roman" w:hAnsi="Times New Roman" w:cs="Times New Roman"/>
          <w:sz w:val="28"/>
          <w:szCs w:val="28"/>
        </w:rPr>
        <w:t>В настоящее время необходима поэтапная замена всей водопроводной сети.</w:t>
      </w:r>
    </w:p>
    <w:p w:rsidR="0000531B" w:rsidRDefault="0000531B" w:rsidP="004404A6">
      <w:pPr>
        <w:spacing w:after="0"/>
        <w:jc w:val="both"/>
        <w:rPr>
          <w:rFonts w:ascii="Times New Roman" w:hAnsi="Times New Roman" w:cs="Times New Roman"/>
          <w:sz w:val="28"/>
          <w:szCs w:val="28"/>
        </w:rPr>
      </w:pPr>
    </w:p>
    <w:p w:rsidR="0000531B" w:rsidRDefault="0000531B" w:rsidP="0000531B">
      <w:pPr>
        <w:spacing w:after="0"/>
        <w:jc w:val="right"/>
        <w:rPr>
          <w:rFonts w:ascii="Times New Roman" w:hAnsi="Times New Roman" w:cs="Times New Roman"/>
          <w:sz w:val="28"/>
          <w:szCs w:val="28"/>
        </w:rPr>
      </w:pPr>
      <w:r>
        <w:rPr>
          <w:rFonts w:ascii="Times New Roman" w:hAnsi="Times New Roman" w:cs="Times New Roman"/>
          <w:sz w:val="28"/>
          <w:szCs w:val="28"/>
        </w:rPr>
        <w:t>Таблица 1</w:t>
      </w:r>
    </w:p>
    <w:p w:rsidR="0000531B" w:rsidRDefault="0000531B" w:rsidP="0000531B">
      <w:pPr>
        <w:spacing w:after="0"/>
        <w:jc w:val="center"/>
        <w:rPr>
          <w:rFonts w:ascii="Times New Roman" w:hAnsi="Times New Roman" w:cs="Times New Roman"/>
          <w:sz w:val="28"/>
          <w:szCs w:val="28"/>
        </w:rPr>
      </w:pPr>
      <w:r>
        <w:rPr>
          <w:rFonts w:ascii="Times New Roman" w:hAnsi="Times New Roman" w:cs="Times New Roman"/>
          <w:sz w:val="28"/>
          <w:szCs w:val="28"/>
        </w:rPr>
        <w:t>Основные технические характеристики источников водоснабжения и других объектов системы.</w:t>
      </w:r>
    </w:p>
    <w:tbl>
      <w:tblPr>
        <w:tblStyle w:val="a3"/>
        <w:tblW w:w="0" w:type="auto"/>
        <w:tblLayout w:type="fixed"/>
        <w:tblLook w:val="04A0"/>
      </w:tblPr>
      <w:tblGrid>
        <w:gridCol w:w="615"/>
        <w:gridCol w:w="1903"/>
        <w:gridCol w:w="1985"/>
        <w:gridCol w:w="1417"/>
        <w:gridCol w:w="1843"/>
        <w:gridCol w:w="1808"/>
      </w:tblGrid>
      <w:tr w:rsidR="0000531B" w:rsidTr="005703F4">
        <w:tc>
          <w:tcPr>
            <w:tcW w:w="615" w:type="dxa"/>
            <w:vMerge w:val="restart"/>
          </w:tcPr>
          <w:p w:rsidR="0000531B" w:rsidRDefault="0000531B" w:rsidP="004404A6">
            <w:pPr>
              <w:jc w:val="both"/>
              <w:rPr>
                <w:rFonts w:ascii="Times New Roman" w:hAnsi="Times New Roman" w:cs="Times New Roman"/>
                <w:sz w:val="28"/>
                <w:szCs w:val="28"/>
              </w:rPr>
            </w:pPr>
            <w:r>
              <w:rPr>
                <w:rFonts w:ascii="Times New Roman" w:hAnsi="Times New Roman" w:cs="Times New Roman"/>
                <w:sz w:val="28"/>
                <w:szCs w:val="28"/>
              </w:rPr>
              <w:t>№</w:t>
            </w:r>
          </w:p>
        </w:tc>
        <w:tc>
          <w:tcPr>
            <w:tcW w:w="1903" w:type="dxa"/>
            <w:vMerge w:val="restart"/>
          </w:tcPr>
          <w:p w:rsidR="0000531B" w:rsidRDefault="0000531B" w:rsidP="004404A6">
            <w:pPr>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7053" w:type="dxa"/>
            <w:gridSpan w:val="4"/>
          </w:tcPr>
          <w:p w:rsidR="0000531B" w:rsidRDefault="0000531B" w:rsidP="0000531B">
            <w:pPr>
              <w:jc w:val="center"/>
              <w:rPr>
                <w:rFonts w:ascii="Times New Roman" w:hAnsi="Times New Roman" w:cs="Times New Roman"/>
                <w:sz w:val="28"/>
                <w:szCs w:val="28"/>
              </w:rPr>
            </w:pPr>
            <w:r>
              <w:rPr>
                <w:rFonts w:ascii="Times New Roman" w:hAnsi="Times New Roman" w:cs="Times New Roman"/>
                <w:sz w:val="28"/>
                <w:szCs w:val="28"/>
              </w:rPr>
              <w:t>Оборудование</w:t>
            </w:r>
          </w:p>
        </w:tc>
      </w:tr>
      <w:tr w:rsidR="002E645D" w:rsidTr="005703F4">
        <w:tc>
          <w:tcPr>
            <w:tcW w:w="615" w:type="dxa"/>
            <w:vMerge/>
          </w:tcPr>
          <w:p w:rsidR="0000531B" w:rsidRDefault="0000531B" w:rsidP="004404A6">
            <w:pPr>
              <w:jc w:val="both"/>
              <w:rPr>
                <w:rFonts w:ascii="Times New Roman" w:hAnsi="Times New Roman" w:cs="Times New Roman"/>
                <w:sz w:val="28"/>
                <w:szCs w:val="28"/>
              </w:rPr>
            </w:pPr>
          </w:p>
        </w:tc>
        <w:tc>
          <w:tcPr>
            <w:tcW w:w="1903" w:type="dxa"/>
            <w:vMerge/>
          </w:tcPr>
          <w:p w:rsidR="0000531B" w:rsidRDefault="0000531B" w:rsidP="004404A6">
            <w:pPr>
              <w:jc w:val="both"/>
              <w:rPr>
                <w:rFonts w:ascii="Times New Roman" w:hAnsi="Times New Roman" w:cs="Times New Roman"/>
                <w:sz w:val="28"/>
                <w:szCs w:val="28"/>
              </w:rPr>
            </w:pPr>
          </w:p>
        </w:tc>
        <w:tc>
          <w:tcPr>
            <w:tcW w:w="1985" w:type="dxa"/>
          </w:tcPr>
          <w:p w:rsidR="0000531B" w:rsidRDefault="002E645D" w:rsidP="004404A6">
            <w:pPr>
              <w:jc w:val="both"/>
              <w:rPr>
                <w:rFonts w:ascii="Times New Roman" w:hAnsi="Times New Roman" w:cs="Times New Roman"/>
                <w:sz w:val="28"/>
                <w:szCs w:val="28"/>
              </w:rPr>
            </w:pPr>
            <w:r>
              <w:rPr>
                <w:rFonts w:ascii="Times New Roman" w:hAnsi="Times New Roman" w:cs="Times New Roman"/>
                <w:sz w:val="28"/>
                <w:szCs w:val="28"/>
              </w:rPr>
              <w:t>Марка насоса</w:t>
            </w:r>
          </w:p>
        </w:tc>
        <w:tc>
          <w:tcPr>
            <w:tcW w:w="1417" w:type="dxa"/>
          </w:tcPr>
          <w:p w:rsidR="0000531B" w:rsidRPr="002E645D" w:rsidRDefault="002E645D" w:rsidP="004404A6">
            <w:pPr>
              <w:jc w:val="both"/>
              <w:rPr>
                <w:rFonts w:ascii="Times New Roman" w:hAnsi="Times New Roman" w:cs="Times New Roman"/>
                <w:sz w:val="28"/>
                <w:szCs w:val="28"/>
              </w:rPr>
            </w:pPr>
            <w:r>
              <w:rPr>
                <w:rFonts w:ascii="Times New Roman" w:hAnsi="Times New Roman" w:cs="Times New Roman"/>
                <w:sz w:val="28"/>
                <w:szCs w:val="28"/>
              </w:rPr>
              <w:t>Производительность м</w:t>
            </w:r>
            <w:r>
              <w:rPr>
                <w:rFonts w:ascii="Times New Roman" w:hAnsi="Times New Roman" w:cs="Times New Roman"/>
                <w:sz w:val="28"/>
                <w:szCs w:val="28"/>
                <w:vertAlign w:val="superscript"/>
              </w:rPr>
              <w:t>3</w:t>
            </w:r>
            <w:r>
              <w:rPr>
                <w:rFonts w:ascii="Times New Roman" w:hAnsi="Times New Roman" w:cs="Times New Roman"/>
                <w:sz w:val="28"/>
                <w:szCs w:val="28"/>
              </w:rPr>
              <w:t>/час</w:t>
            </w:r>
          </w:p>
        </w:tc>
        <w:tc>
          <w:tcPr>
            <w:tcW w:w="1843" w:type="dxa"/>
          </w:tcPr>
          <w:p w:rsidR="0000531B" w:rsidRDefault="002E645D" w:rsidP="004404A6">
            <w:pPr>
              <w:jc w:val="both"/>
              <w:rPr>
                <w:rFonts w:ascii="Times New Roman" w:hAnsi="Times New Roman" w:cs="Times New Roman"/>
                <w:sz w:val="28"/>
                <w:szCs w:val="28"/>
              </w:rPr>
            </w:pPr>
            <w:r>
              <w:rPr>
                <w:rFonts w:ascii="Times New Roman" w:hAnsi="Times New Roman" w:cs="Times New Roman"/>
                <w:sz w:val="28"/>
                <w:szCs w:val="28"/>
              </w:rPr>
              <w:t>Высота подъема м.</w:t>
            </w:r>
          </w:p>
        </w:tc>
        <w:tc>
          <w:tcPr>
            <w:tcW w:w="1808" w:type="dxa"/>
          </w:tcPr>
          <w:p w:rsidR="0000531B" w:rsidRDefault="002E645D" w:rsidP="004404A6">
            <w:pPr>
              <w:jc w:val="both"/>
              <w:rPr>
                <w:rFonts w:ascii="Times New Roman" w:hAnsi="Times New Roman" w:cs="Times New Roman"/>
                <w:sz w:val="28"/>
                <w:szCs w:val="28"/>
              </w:rPr>
            </w:pPr>
            <w:r>
              <w:rPr>
                <w:rFonts w:ascii="Times New Roman" w:hAnsi="Times New Roman" w:cs="Times New Roman"/>
                <w:sz w:val="28"/>
                <w:szCs w:val="28"/>
              </w:rPr>
              <w:t>Мощность кВт</w:t>
            </w:r>
          </w:p>
        </w:tc>
      </w:tr>
      <w:tr w:rsidR="002E645D" w:rsidTr="005703F4">
        <w:tc>
          <w:tcPr>
            <w:tcW w:w="615" w:type="dxa"/>
          </w:tcPr>
          <w:p w:rsidR="0000531B" w:rsidRDefault="002E645D" w:rsidP="004404A6">
            <w:pPr>
              <w:jc w:val="both"/>
              <w:rPr>
                <w:rFonts w:ascii="Times New Roman" w:hAnsi="Times New Roman" w:cs="Times New Roman"/>
                <w:sz w:val="28"/>
                <w:szCs w:val="28"/>
              </w:rPr>
            </w:pPr>
            <w:r>
              <w:rPr>
                <w:rFonts w:ascii="Times New Roman" w:hAnsi="Times New Roman" w:cs="Times New Roman"/>
                <w:sz w:val="28"/>
                <w:szCs w:val="28"/>
              </w:rPr>
              <w:t>1</w:t>
            </w:r>
          </w:p>
        </w:tc>
        <w:tc>
          <w:tcPr>
            <w:tcW w:w="1903"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Скважина №1</w:t>
            </w:r>
          </w:p>
        </w:tc>
        <w:tc>
          <w:tcPr>
            <w:tcW w:w="1985"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ЭЦВ6-75-100</w:t>
            </w:r>
          </w:p>
        </w:tc>
        <w:tc>
          <w:tcPr>
            <w:tcW w:w="1417"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75</w:t>
            </w:r>
          </w:p>
        </w:tc>
        <w:tc>
          <w:tcPr>
            <w:tcW w:w="1843"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100</w:t>
            </w:r>
          </w:p>
        </w:tc>
        <w:tc>
          <w:tcPr>
            <w:tcW w:w="1808"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2,2</w:t>
            </w:r>
          </w:p>
        </w:tc>
      </w:tr>
      <w:tr w:rsidR="002E645D" w:rsidTr="005703F4">
        <w:tc>
          <w:tcPr>
            <w:tcW w:w="615"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2</w:t>
            </w:r>
          </w:p>
        </w:tc>
        <w:tc>
          <w:tcPr>
            <w:tcW w:w="1903"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Скважина №2</w:t>
            </w:r>
          </w:p>
        </w:tc>
        <w:tc>
          <w:tcPr>
            <w:tcW w:w="1985"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ЭЦВ6-75-100</w:t>
            </w:r>
          </w:p>
        </w:tc>
        <w:tc>
          <w:tcPr>
            <w:tcW w:w="1417"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75</w:t>
            </w:r>
          </w:p>
        </w:tc>
        <w:tc>
          <w:tcPr>
            <w:tcW w:w="1843"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100</w:t>
            </w:r>
          </w:p>
        </w:tc>
        <w:tc>
          <w:tcPr>
            <w:tcW w:w="1808"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5</w:t>
            </w:r>
          </w:p>
        </w:tc>
      </w:tr>
      <w:tr w:rsidR="002E645D" w:rsidTr="005703F4">
        <w:tc>
          <w:tcPr>
            <w:tcW w:w="615"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3</w:t>
            </w:r>
          </w:p>
        </w:tc>
        <w:tc>
          <w:tcPr>
            <w:tcW w:w="1903"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Скважина №3</w:t>
            </w:r>
          </w:p>
        </w:tc>
        <w:tc>
          <w:tcPr>
            <w:tcW w:w="1985"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ЭЦВ6-75-100</w:t>
            </w:r>
          </w:p>
        </w:tc>
        <w:tc>
          <w:tcPr>
            <w:tcW w:w="1417"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75</w:t>
            </w:r>
          </w:p>
        </w:tc>
        <w:tc>
          <w:tcPr>
            <w:tcW w:w="1843"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100</w:t>
            </w:r>
          </w:p>
        </w:tc>
        <w:tc>
          <w:tcPr>
            <w:tcW w:w="1808"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5</w:t>
            </w:r>
          </w:p>
        </w:tc>
      </w:tr>
      <w:tr w:rsidR="002E645D" w:rsidTr="005703F4">
        <w:tc>
          <w:tcPr>
            <w:tcW w:w="615"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4</w:t>
            </w:r>
          </w:p>
        </w:tc>
        <w:tc>
          <w:tcPr>
            <w:tcW w:w="1903"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Скважина №4</w:t>
            </w:r>
          </w:p>
        </w:tc>
        <w:tc>
          <w:tcPr>
            <w:tcW w:w="1985"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ЭЦВ6-75-100</w:t>
            </w:r>
          </w:p>
        </w:tc>
        <w:tc>
          <w:tcPr>
            <w:tcW w:w="1417"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75</w:t>
            </w:r>
          </w:p>
        </w:tc>
        <w:tc>
          <w:tcPr>
            <w:tcW w:w="1843"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100</w:t>
            </w:r>
          </w:p>
        </w:tc>
        <w:tc>
          <w:tcPr>
            <w:tcW w:w="1808"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3</w:t>
            </w:r>
          </w:p>
        </w:tc>
      </w:tr>
      <w:tr w:rsidR="002E645D" w:rsidTr="005703F4">
        <w:tc>
          <w:tcPr>
            <w:tcW w:w="615"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5</w:t>
            </w:r>
          </w:p>
        </w:tc>
        <w:tc>
          <w:tcPr>
            <w:tcW w:w="1903" w:type="dxa"/>
          </w:tcPr>
          <w:p w:rsidR="0000531B" w:rsidRDefault="00544729" w:rsidP="004404A6">
            <w:pPr>
              <w:jc w:val="both"/>
              <w:rPr>
                <w:rFonts w:ascii="Times New Roman" w:hAnsi="Times New Roman" w:cs="Times New Roman"/>
                <w:sz w:val="28"/>
                <w:szCs w:val="28"/>
              </w:rPr>
            </w:pPr>
            <w:r>
              <w:rPr>
                <w:rFonts w:ascii="Times New Roman" w:hAnsi="Times New Roman" w:cs="Times New Roman"/>
                <w:sz w:val="28"/>
                <w:szCs w:val="28"/>
              </w:rPr>
              <w:t>Скважина №5</w:t>
            </w:r>
          </w:p>
        </w:tc>
        <w:tc>
          <w:tcPr>
            <w:tcW w:w="1985" w:type="dxa"/>
          </w:tcPr>
          <w:p w:rsidR="0000531B" w:rsidRDefault="005703F4" w:rsidP="004404A6">
            <w:pPr>
              <w:jc w:val="both"/>
              <w:rPr>
                <w:rFonts w:ascii="Times New Roman" w:hAnsi="Times New Roman" w:cs="Times New Roman"/>
                <w:sz w:val="28"/>
                <w:szCs w:val="28"/>
              </w:rPr>
            </w:pPr>
            <w:r>
              <w:rPr>
                <w:rFonts w:ascii="Times New Roman" w:hAnsi="Times New Roman" w:cs="Times New Roman"/>
                <w:sz w:val="28"/>
                <w:szCs w:val="28"/>
              </w:rPr>
              <w:t>Без оборудования</w:t>
            </w:r>
          </w:p>
        </w:tc>
        <w:tc>
          <w:tcPr>
            <w:tcW w:w="1417" w:type="dxa"/>
          </w:tcPr>
          <w:p w:rsidR="0000531B" w:rsidRDefault="0000531B" w:rsidP="004404A6">
            <w:pPr>
              <w:jc w:val="both"/>
              <w:rPr>
                <w:rFonts w:ascii="Times New Roman" w:hAnsi="Times New Roman" w:cs="Times New Roman"/>
                <w:sz w:val="28"/>
                <w:szCs w:val="28"/>
              </w:rPr>
            </w:pPr>
          </w:p>
        </w:tc>
        <w:tc>
          <w:tcPr>
            <w:tcW w:w="1843" w:type="dxa"/>
          </w:tcPr>
          <w:p w:rsidR="0000531B" w:rsidRDefault="0000531B" w:rsidP="004404A6">
            <w:pPr>
              <w:jc w:val="both"/>
              <w:rPr>
                <w:rFonts w:ascii="Times New Roman" w:hAnsi="Times New Roman" w:cs="Times New Roman"/>
                <w:sz w:val="28"/>
                <w:szCs w:val="28"/>
              </w:rPr>
            </w:pPr>
          </w:p>
        </w:tc>
        <w:tc>
          <w:tcPr>
            <w:tcW w:w="1808" w:type="dxa"/>
          </w:tcPr>
          <w:p w:rsidR="0000531B" w:rsidRDefault="0000531B" w:rsidP="004404A6">
            <w:pPr>
              <w:jc w:val="both"/>
              <w:rPr>
                <w:rFonts w:ascii="Times New Roman" w:hAnsi="Times New Roman" w:cs="Times New Roman"/>
                <w:sz w:val="28"/>
                <w:szCs w:val="28"/>
              </w:rPr>
            </w:pPr>
          </w:p>
        </w:tc>
      </w:tr>
    </w:tbl>
    <w:p w:rsidR="0000531B" w:rsidRDefault="0000531B" w:rsidP="004404A6">
      <w:pPr>
        <w:spacing w:after="0"/>
        <w:jc w:val="both"/>
        <w:rPr>
          <w:rFonts w:ascii="Times New Roman" w:hAnsi="Times New Roman" w:cs="Times New Roman"/>
          <w:sz w:val="28"/>
          <w:szCs w:val="28"/>
        </w:rPr>
      </w:pPr>
    </w:p>
    <w:p w:rsidR="00114C6A" w:rsidRDefault="00B50FFB" w:rsidP="002E64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645D">
        <w:rPr>
          <w:rFonts w:ascii="Times New Roman" w:hAnsi="Times New Roman" w:cs="Times New Roman"/>
          <w:sz w:val="28"/>
          <w:szCs w:val="28"/>
        </w:rPr>
        <w:t>Данные лабораторных анализов качества воды.</w:t>
      </w:r>
    </w:p>
    <w:p w:rsidR="002E645D" w:rsidRDefault="002E645D" w:rsidP="002E645D">
      <w:pPr>
        <w:spacing w:after="0"/>
        <w:jc w:val="both"/>
        <w:rPr>
          <w:rFonts w:ascii="Times New Roman" w:hAnsi="Times New Roman" w:cs="Times New Roman"/>
          <w:sz w:val="28"/>
          <w:szCs w:val="28"/>
        </w:rPr>
      </w:pPr>
      <w:r>
        <w:rPr>
          <w:rFonts w:ascii="Times New Roman" w:hAnsi="Times New Roman" w:cs="Times New Roman"/>
          <w:sz w:val="28"/>
          <w:szCs w:val="28"/>
        </w:rPr>
        <w:t>Данные водопотребления по Студеновскому сельскому поселению приведены в таблице №</w:t>
      </w:r>
      <w:r w:rsidR="006163E0">
        <w:rPr>
          <w:rFonts w:ascii="Times New Roman" w:hAnsi="Times New Roman" w:cs="Times New Roman"/>
          <w:sz w:val="28"/>
          <w:szCs w:val="28"/>
        </w:rPr>
        <w:t xml:space="preserve"> </w:t>
      </w:r>
      <w:r>
        <w:rPr>
          <w:rFonts w:ascii="Times New Roman" w:hAnsi="Times New Roman" w:cs="Times New Roman"/>
          <w:sz w:val="28"/>
          <w:szCs w:val="28"/>
        </w:rPr>
        <w:t>2. Пробы воды для проведения лабораторных анализов качества берутся один раз в квартал (согласно производственной программы). Данные исследования показывают, что вода, подаваемая в сети водоснабжения соответствует санитарным нормам.</w:t>
      </w:r>
    </w:p>
    <w:p w:rsidR="002E645D" w:rsidRDefault="002E645D" w:rsidP="002E645D">
      <w:pPr>
        <w:spacing w:after="0"/>
        <w:jc w:val="right"/>
        <w:rPr>
          <w:rFonts w:ascii="Times New Roman" w:hAnsi="Times New Roman" w:cs="Times New Roman"/>
          <w:sz w:val="28"/>
          <w:szCs w:val="28"/>
        </w:rPr>
      </w:pPr>
      <w:r>
        <w:rPr>
          <w:rFonts w:ascii="Times New Roman" w:hAnsi="Times New Roman" w:cs="Times New Roman"/>
          <w:sz w:val="28"/>
          <w:szCs w:val="28"/>
        </w:rPr>
        <w:t>Таблица 2.</w:t>
      </w:r>
    </w:p>
    <w:p w:rsidR="002E645D" w:rsidRDefault="002E645D" w:rsidP="002E645D">
      <w:pPr>
        <w:spacing w:after="0"/>
        <w:jc w:val="center"/>
        <w:rPr>
          <w:rFonts w:ascii="Times New Roman" w:hAnsi="Times New Roman" w:cs="Times New Roman"/>
          <w:sz w:val="28"/>
          <w:szCs w:val="28"/>
        </w:rPr>
      </w:pPr>
      <w:r>
        <w:rPr>
          <w:rFonts w:ascii="Times New Roman" w:hAnsi="Times New Roman" w:cs="Times New Roman"/>
          <w:sz w:val="28"/>
          <w:szCs w:val="28"/>
        </w:rPr>
        <w:t>Расчет водопотребления по МО Студеновский сельсовет на 2014г.</w:t>
      </w:r>
    </w:p>
    <w:tbl>
      <w:tblPr>
        <w:tblStyle w:val="a3"/>
        <w:tblW w:w="0" w:type="auto"/>
        <w:tblLayout w:type="fixed"/>
        <w:tblLook w:val="04A0"/>
      </w:tblPr>
      <w:tblGrid>
        <w:gridCol w:w="457"/>
        <w:gridCol w:w="1919"/>
        <w:gridCol w:w="709"/>
        <w:gridCol w:w="659"/>
        <w:gridCol w:w="870"/>
        <w:gridCol w:w="1164"/>
        <w:gridCol w:w="1418"/>
        <w:gridCol w:w="1276"/>
        <w:gridCol w:w="1099"/>
      </w:tblGrid>
      <w:tr w:rsidR="00047A9F" w:rsidTr="008B20F2">
        <w:trPr>
          <w:trHeight w:val="503"/>
        </w:trPr>
        <w:tc>
          <w:tcPr>
            <w:tcW w:w="457" w:type="dxa"/>
            <w:vMerge w:val="restart"/>
          </w:tcPr>
          <w:p w:rsidR="00047A9F" w:rsidRPr="00047A9F" w:rsidRDefault="00047A9F" w:rsidP="002E645D">
            <w:pPr>
              <w:jc w:val="center"/>
              <w:rPr>
                <w:rFonts w:ascii="Times New Roman" w:hAnsi="Times New Roman" w:cs="Times New Roman"/>
              </w:rPr>
            </w:pPr>
            <w:r w:rsidRPr="00047A9F">
              <w:rPr>
                <w:rFonts w:ascii="Times New Roman" w:hAnsi="Times New Roman" w:cs="Times New Roman"/>
              </w:rPr>
              <w:t>№</w:t>
            </w:r>
          </w:p>
        </w:tc>
        <w:tc>
          <w:tcPr>
            <w:tcW w:w="1919" w:type="dxa"/>
            <w:vMerge w:val="restart"/>
          </w:tcPr>
          <w:p w:rsidR="00047A9F" w:rsidRPr="00047A9F" w:rsidRDefault="00047A9F" w:rsidP="002E645D">
            <w:pPr>
              <w:jc w:val="center"/>
              <w:rPr>
                <w:rFonts w:ascii="Times New Roman" w:hAnsi="Times New Roman" w:cs="Times New Roman"/>
              </w:rPr>
            </w:pPr>
            <w:r w:rsidRPr="00047A9F">
              <w:rPr>
                <w:rFonts w:ascii="Times New Roman" w:hAnsi="Times New Roman" w:cs="Times New Roman"/>
              </w:rPr>
              <w:t>Наименование</w:t>
            </w:r>
          </w:p>
        </w:tc>
        <w:tc>
          <w:tcPr>
            <w:tcW w:w="709" w:type="dxa"/>
            <w:vMerge w:val="restart"/>
          </w:tcPr>
          <w:p w:rsidR="008B20F2" w:rsidRDefault="00047A9F" w:rsidP="002E645D">
            <w:pPr>
              <w:jc w:val="center"/>
              <w:rPr>
                <w:rFonts w:ascii="Times New Roman" w:hAnsi="Times New Roman" w:cs="Times New Roman"/>
              </w:rPr>
            </w:pPr>
            <w:r w:rsidRPr="00047A9F">
              <w:rPr>
                <w:rFonts w:ascii="Times New Roman" w:hAnsi="Times New Roman" w:cs="Times New Roman"/>
              </w:rPr>
              <w:t>Ед.</w:t>
            </w:r>
          </w:p>
          <w:p w:rsidR="00047A9F" w:rsidRPr="00047A9F" w:rsidRDefault="00047A9F" w:rsidP="002E645D">
            <w:pPr>
              <w:jc w:val="center"/>
              <w:rPr>
                <w:rFonts w:ascii="Times New Roman" w:hAnsi="Times New Roman" w:cs="Times New Roman"/>
              </w:rPr>
            </w:pPr>
            <w:r w:rsidRPr="00047A9F">
              <w:rPr>
                <w:rFonts w:ascii="Times New Roman" w:hAnsi="Times New Roman" w:cs="Times New Roman"/>
              </w:rPr>
              <w:t>изм</w:t>
            </w:r>
          </w:p>
        </w:tc>
        <w:tc>
          <w:tcPr>
            <w:tcW w:w="659" w:type="dxa"/>
            <w:vMerge w:val="restart"/>
          </w:tcPr>
          <w:p w:rsidR="00047A9F" w:rsidRPr="00047A9F" w:rsidRDefault="00047A9F" w:rsidP="002E645D">
            <w:pPr>
              <w:jc w:val="center"/>
              <w:rPr>
                <w:rFonts w:ascii="Times New Roman" w:hAnsi="Times New Roman" w:cs="Times New Roman"/>
              </w:rPr>
            </w:pPr>
            <w:r w:rsidRPr="00047A9F">
              <w:rPr>
                <w:rFonts w:ascii="Times New Roman" w:hAnsi="Times New Roman" w:cs="Times New Roman"/>
              </w:rPr>
              <w:t>Кол-во</w:t>
            </w:r>
          </w:p>
        </w:tc>
        <w:tc>
          <w:tcPr>
            <w:tcW w:w="870" w:type="dxa"/>
            <w:vMerge w:val="restart"/>
          </w:tcPr>
          <w:p w:rsidR="00047A9F" w:rsidRPr="00047A9F" w:rsidRDefault="00047A9F" w:rsidP="002E645D">
            <w:pPr>
              <w:jc w:val="center"/>
              <w:rPr>
                <w:rFonts w:ascii="Times New Roman" w:hAnsi="Times New Roman" w:cs="Times New Roman"/>
              </w:rPr>
            </w:pPr>
            <w:r w:rsidRPr="00047A9F">
              <w:rPr>
                <w:rFonts w:ascii="Times New Roman" w:hAnsi="Times New Roman" w:cs="Times New Roman"/>
              </w:rPr>
              <w:t xml:space="preserve">Сред. сут. норма л/сут. </w:t>
            </w:r>
          </w:p>
        </w:tc>
        <w:tc>
          <w:tcPr>
            <w:tcW w:w="1164" w:type="dxa"/>
            <w:vMerge w:val="restart"/>
          </w:tcPr>
          <w:p w:rsidR="00047A9F" w:rsidRPr="00047A9F" w:rsidRDefault="00047A9F" w:rsidP="002E645D">
            <w:pPr>
              <w:jc w:val="center"/>
              <w:rPr>
                <w:rFonts w:ascii="Times New Roman" w:hAnsi="Times New Roman" w:cs="Times New Roman"/>
              </w:rPr>
            </w:pPr>
            <w:r>
              <w:rPr>
                <w:rFonts w:ascii="Times New Roman" w:hAnsi="Times New Roman" w:cs="Times New Roman"/>
              </w:rPr>
              <w:t>Коэф.сут.неровномерности</w:t>
            </w:r>
          </w:p>
        </w:tc>
        <w:tc>
          <w:tcPr>
            <w:tcW w:w="3793" w:type="dxa"/>
            <w:gridSpan w:val="3"/>
          </w:tcPr>
          <w:p w:rsidR="00047A9F" w:rsidRPr="00047A9F" w:rsidRDefault="00047A9F" w:rsidP="002E645D">
            <w:pPr>
              <w:jc w:val="center"/>
              <w:rPr>
                <w:rFonts w:ascii="Times New Roman" w:hAnsi="Times New Roman" w:cs="Times New Roman"/>
              </w:rPr>
            </w:pPr>
            <w:r>
              <w:rPr>
                <w:rFonts w:ascii="Times New Roman" w:hAnsi="Times New Roman" w:cs="Times New Roman"/>
              </w:rPr>
              <w:t>Водопотребление</w:t>
            </w:r>
          </w:p>
        </w:tc>
      </w:tr>
      <w:tr w:rsidR="00047A9F" w:rsidTr="008B20F2">
        <w:trPr>
          <w:trHeight w:val="502"/>
        </w:trPr>
        <w:tc>
          <w:tcPr>
            <w:tcW w:w="457" w:type="dxa"/>
            <w:vMerge/>
          </w:tcPr>
          <w:p w:rsidR="00047A9F" w:rsidRPr="00047A9F" w:rsidRDefault="00047A9F" w:rsidP="002E645D">
            <w:pPr>
              <w:jc w:val="center"/>
              <w:rPr>
                <w:rFonts w:ascii="Times New Roman" w:hAnsi="Times New Roman" w:cs="Times New Roman"/>
              </w:rPr>
            </w:pPr>
          </w:p>
        </w:tc>
        <w:tc>
          <w:tcPr>
            <w:tcW w:w="1919" w:type="dxa"/>
            <w:vMerge/>
          </w:tcPr>
          <w:p w:rsidR="00047A9F" w:rsidRPr="00047A9F" w:rsidRDefault="00047A9F" w:rsidP="002E645D">
            <w:pPr>
              <w:jc w:val="center"/>
              <w:rPr>
                <w:rFonts w:ascii="Times New Roman" w:hAnsi="Times New Roman" w:cs="Times New Roman"/>
              </w:rPr>
            </w:pPr>
          </w:p>
        </w:tc>
        <w:tc>
          <w:tcPr>
            <w:tcW w:w="709" w:type="dxa"/>
            <w:vMerge/>
          </w:tcPr>
          <w:p w:rsidR="00047A9F" w:rsidRPr="00047A9F" w:rsidRDefault="00047A9F" w:rsidP="002E645D">
            <w:pPr>
              <w:jc w:val="center"/>
              <w:rPr>
                <w:rFonts w:ascii="Times New Roman" w:hAnsi="Times New Roman" w:cs="Times New Roman"/>
              </w:rPr>
            </w:pPr>
          </w:p>
        </w:tc>
        <w:tc>
          <w:tcPr>
            <w:tcW w:w="659" w:type="dxa"/>
            <w:vMerge/>
          </w:tcPr>
          <w:p w:rsidR="00047A9F" w:rsidRPr="00047A9F" w:rsidRDefault="00047A9F" w:rsidP="002E645D">
            <w:pPr>
              <w:jc w:val="center"/>
              <w:rPr>
                <w:rFonts w:ascii="Times New Roman" w:hAnsi="Times New Roman" w:cs="Times New Roman"/>
              </w:rPr>
            </w:pPr>
          </w:p>
        </w:tc>
        <w:tc>
          <w:tcPr>
            <w:tcW w:w="870" w:type="dxa"/>
            <w:vMerge/>
          </w:tcPr>
          <w:p w:rsidR="00047A9F" w:rsidRPr="00047A9F" w:rsidRDefault="00047A9F" w:rsidP="002E645D">
            <w:pPr>
              <w:jc w:val="center"/>
              <w:rPr>
                <w:rFonts w:ascii="Times New Roman" w:hAnsi="Times New Roman" w:cs="Times New Roman"/>
              </w:rPr>
            </w:pPr>
          </w:p>
        </w:tc>
        <w:tc>
          <w:tcPr>
            <w:tcW w:w="1164" w:type="dxa"/>
            <w:vMerge/>
          </w:tcPr>
          <w:p w:rsidR="00047A9F" w:rsidRDefault="00047A9F" w:rsidP="002E645D">
            <w:pPr>
              <w:jc w:val="center"/>
              <w:rPr>
                <w:rFonts w:ascii="Times New Roman" w:hAnsi="Times New Roman" w:cs="Times New Roman"/>
              </w:rPr>
            </w:pPr>
          </w:p>
        </w:tc>
        <w:tc>
          <w:tcPr>
            <w:tcW w:w="1418" w:type="dxa"/>
          </w:tcPr>
          <w:p w:rsidR="00047A9F" w:rsidRDefault="00047A9F" w:rsidP="002E645D">
            <w:pPr>
              <w:jc w:val="center"/>
              <w:rPr>
                <w:rFonts w:ascii="Times New Roman" w:hAnsi="Times New Roman" w:cs="Times New Roman"/>
              </w:rPr>
            </w:pPr>
            <w:r>
              <w:rPr>
                <w:rFonts w:ascii="Times New Roman" w:hAnsi="Times New Roman" w:cs="Times New Roman"/>
              </w:rPr>
              <w:t>Сред.сут.</w:t>
            </w:r>
          </w:p>
          <w:p w:rsidR="00047A9F" w:rsidRPr="00047A9F" w:rsidRDefault="00047A9F" w:rsidP="002E645D">
            <w:pPr>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/сут</w:t>
            </w:r>
          </w:p>
        </w:tc>
        <w:tc>
          <w:tcPr>
            <w:tcW w:w="1276" w:type="dxa"/>
          </w:tcPr>
          <w:p w:rsidR="00047A9F" w:rsidRPr="00047A9F" w:rsidRDefault="00047A9F" w:rsidP="002E645D">
            <w:pPr>
              <w:jc w:val="center"/>
              <w:rPr>
                <w:rFonts w:ascii="Times New Roman" w:hAnsi="Times New Roman" w:cs="Times New Roman"/>
              </w:rPr>
            </w:pPr>
            <w:r>
              <w:rPr>
                <w:rFonts w:ascii="Times New Roman" w:hAnsi="Times New Roman" w:cs="Times New Roman"/>
              </w:rPr>
              <w:t>Годовое тыс. м</w:t>
            </w:r>
            <w:r>
              <w:rPr>
                <w:rFonts w:ascii="Times New Roman" w:hAnsi="Times New Roman" w:cs="Times New Roman"/>
                <w:vertAlign w:val="superscript"/>
              </w:rPr>
              <w:t>3</w:t>
            </w:r>
            <w:r>
              <w:rPr>
                <w:rFonts w:ascii="Times New Roman" w:hAnsi="Times New Roman" w:cs="Times New Roman"/>
              </w:rPr>
              <w:t>/год</w:t>
            </w:r>
          </w:p>
        </w:tc>
        <w:tc>
          <w:tcPr>
            <w:tcW w:w="1099" w:type="dxa"/>
          </w:tcPr>
          <w:p w:rsidR="00047A9F" w:rsidRPr="00047A9F" w:rsidRDefault="00047A9F" w:rsidP="002E645D">
            <w:pPr>
              <w:jc w:val="center"/>
              <w:rPr>
                <w:rFonts w:ascii="Times New Roman" w:hAnsi="Times New Roman" w:cs="Times New Roman"/>
              </w:rPr>
            </w:pPr>
            <w:r>
              <w:rPr>
                <w:rFonts w:ascii="Times New Roman" w:hAnsi="Times New Roman" w:cs="Times New Roman"/>
              </w:rPr>
              <w:t>Макс сут.рас. м</w:t>
            </w:r>
            <w:r>
              <w:rPr>
                <w:rFonts w:ascii="Times New Roman" w:hAnsi="Times New Roman" w:cs="Times New Roman"/>
                <w:vertAlign w:val="superscript"/>
              </w:rPr>
              <w:t>3</w:t>
            </w:r>
            <w:r>
              <w:rPr>
                <w:rFonts w:ascii="Times New Roman" w:hAnsi="Times New Roman" w:cs="Times New Roman"/>
              </w:rPr>
              <w:t>/сут</w:t>
            </w:r>
          </w:p>
        </w:tc>
      </w:tr>
      <w:tr w:rsidR="00047A9F" w:rsidTr="008B20F2">
        <w:tc>
          <w:tcPr>
            <w:tcW w:w="457"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1</w:t>
            </w:r>
          </w:p>
        </w:tc>
        <w:tc>
          <w:tcPr>
            <w:tcW w:w="1919"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Хозяйственно-питьевые нужды</w:t>
            </w:r>
          </w:p>
        </w:tc>
        <w:tc>
          <w:tcPr>
            <w:tcW w:w="709"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Чел</w:t>
            </w:r>
          </w:p>
        </w:tc>
        <w:tc>
          <w:tcPr>
            <w:tcW w:w="659" w:type="dxa"/>
          </w:tcPr>
          <w:p w:rsidR="002E645D" w:rsidRPr="00047A9F" w:rsidRDefault="00047A9F" w:rsidP="002E645D">
            <w:pPr>
              <w:jc w:val="center"/>
              <w:rPr>
                <w:rFonts w:ascii="Times New Roman" w:hAnsi="Times New Roman" w:cs="Times New Roman"/>
              </w:rPr>
            </w:pPr>
            <w:r>
              <w:rPr>
                <w:rFonts w:ascii="Times New Roman" w:hAnsi="Times New Roman" w:cs="Times New Roman"/>
              </w:rPr>
              <w:t>1995</w:t>
            </w:r>
          </w:p>
        </w:tc>
        <w:tc>
          <w:tcPr>
            <w:tcW w:w="870"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230</w:t>
            </w:r>
          </w:p>
        </w:tc>
        <w:tc>
          <w:tcPr>
            <w:tcW w:w="1164" w:type="dxa"/>
          </w:tcPr>
          <w:p w:rsidR="002E645D" w:rsidRPr="00047A9F" w:rsidRDefault="00047A9F" w:rsidP="002E645D">
            <w:pPr>
              <w:jc w:val="center"/>
              <w:rPr>
                <w:rFonts w:ascii="Times New Roman" w:hAnsi="Times New Roman" w:cs="Times New Roman"/>
              </w:rPr>
            </w:pPr>
            <w:r>
              <w:rPr>
                <w:rFonts w:ascii="Times New Roman" w:hAnsi="Times New Roman" w:cs="Times New Roman"/>
              </w:rPr>
              <w:t>1,2</w:t>
            </w:r>
          </w:p>
        </w:tc>
        <w:tc>
          <w:tcPr>
            <w:tcW w:w="1418" w:type="dxa"/>
          </w:tcPr>
          <w:p w:rsidR="002E645D" w:rsidRPr="00047A9F" w:rsidRDefault="003A3BF8" w:rsidP="002E645D">
            <w:pPr>
              <w:jc w:val="center"/>
              <w:rPr>
                <w:rFonts w:ascii="Times New Roman" w:hAnsi="Times New Roman" w:cs="Times New Roman"/>
              </w:rPr>
            </w:pPr>
            <w:r>
              <w:rPr>
                <w:rFonts w:ascii="Times New Roman" w:hAnsi="Times New Roman" w:cs="Times New Roman"/>
              </w:rPr>
              <w:t>459,9</w:t>
            </w:r>
          </w:p>
        </w:tc>
        <w:tc>
          <w:tcPr>
            <w:tcW w:w="1276" w:type="dxa"/>
          </w:tcPr>
          <w:p w:rsidR="002E645D" w:rsidRPr="00047A9F" w:rsidRDefault="003A3BF8" w:rsidP="002E645D">
            <w:pPr>
              <w:jc w:val="center"/>
              <w:rPr>
                <w:rFonts w:ascii="Times New Roman" w:hAnsi="Times New Roman" w:cs="Times New Roman"/>
              </w:rPr>
            </w:pPr>
            <w:r>
              <w:rPr>
                <w:rFonts w:ascii="Times New Roman" w:hAnsi="Times New Roman" w:cs="Times New Roman"/>
              </w:rPr>
              <w:t>167,5</w:t>
            </w:r>
          </w:p>
        </w:tc>
        <w:tc>
          <w:tcPr>
            <w:tcW w:w="1099" w:type="dxa"/>
          </w:tcPr>
          <w:p w:rsidR="002E645D" w:rsidRPr="00047A9F" w:rsidRDefault="003A3BF8" w:rsidP="002E645D">
            <w:pPr>
              <w:jc w:val="center"/>
              <w:rPr>
                <w:rFonts w:ascii="Times New Roman" w:hAnsi="Times New Roman" w:cs="Times New Roman"/>
              </w:rPr>
            </w:pPr>
            <w:r>
              <w:rPr>
                <w:rFonts w:ascii="Times New Roman" w:hAnsi="Times New Roman" w:cs="Times New Roman"/>
              </w:rPr>
              <w:t>550,7</w:t>
            </w:r>
          </w:p>
        </w:tc>
      </w:tr>
      <w:tr w:rsidR="00047A9F" w:rsidTr="008B20F2">
        <w:tc>
          <w:tcPr>
            <w:tcW w:w="457"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2</w:t>
            </w:r>
          </w:p>
        </w:tc>
        <w:tc>
          <w:tcPr>
            <w:tcW w:w="1919" w:type="dxa"/>
          </w:tcPr>
          <w:p w:rsidR="002E645D" w:rsidRPr="00047A9F" w:rsidRDefault="003A3BF8" w:rsidP="002E645D">
            <w:pPr>
              <w:jc w:val="center"/>
              <w:rPr>
                <w:rFonts w:ascii="Times New Roman" w:hAnsi="Times New Roman" w:cs="Times New Roman"/>
              </w:rPr>
            </w:pPr>
            <w:r>
              <w:rPr>
                <w:rFonts w:ascii="Times New Roman" w:hAnsi="Times New Roman" w:cs="Times New Roman"/>
              </w:rPr>
              <w:t>Производственные предприятия и индивидуальные хозяйства</w:t>
            </w:r>
          </w:p>
        </w:tc>
        <w:tc>
          <w:tcPr>
            <w:tcW w:w="709" w:type="dxa"/>
          </w:tcPr>
          <w:p w:rsidR="002E645D" w:rsidRPr="00047A9F" w:rsidRDefault="002E645D" w:rsidP="002E645D">
            <w:pPr>
              <w:jc w:val="center"/>
              <w:rPr>
                <w:rFonts w:ascii="Times New Roman" w:hAnsi="Times New Roman" w:cs="Times New Roman"/>
              </w:rPr>
            </w:pPr>
          </w:p>
        </w:tc>
        <w:tc>
          <w:tcPr>
            <w:tcW w:w="659" w:type="dxa"/>
          </w:tcPr>
          <w:p w:rsidR="002E645D" w:rsidRPr="00047A9F" w:rsidRDefault="002E645D" w:rsidP="002E645D">
            <w:pPr>
              <w:jc w:val="center"/>
              <w:rPr>
                <w:rFonts w:ascii="Times New Roman" w:hAnsi="Times New Roman" w:cs="Times New Roman"/>
              </w:rPr>
            </w:pPr>
          </w:p>
        </w:tc>
        <w:tc>
          <w:tcPr>
            <w:tcW w:w="870" w:type="dxa"/>
          </w:tcPr>
          <w:p w:rsidR="002E645D" w:rsidRPr="00047A9F" w:rsidRDefault="002E645D" w:rsidP="002E645D">
            <w:pPr>
              <w:jc w:val="center"/>
              <w:rPr>
                <w:rFonts w:ascii="Times New Roman" w:hAnsi="Times New Roman" w:cs="Times New Roman"/>
              </w:rPr>
            </w:pPr>
          </w:p>
        </w:tc>
        <w:tc>
          <w:tcPr>
            <w:tcW w:w="1164"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1,2</w:t>
            </w:r>
          </w:p>
        </w:tc>
        <w:tc>
          <w:tcPr>
            <w:tcW w:w="1418"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4</w:t>
            </w:r>
            <w:r w:rsidR="00176F71">
              <w:rPr>
                <w:rFonts w:ascii="Times New Roman" w:hAnsi="Times New Roman" w:cs="Times New Roman"/>
              </w:rPr>
              <w:t>6</w:t>
            </w:r>
          </w:p>
        </w:tc>
        <w:tc>
          <w:tcPr>
            <w:tcW w:w="1276"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16,8</w:t>
            </w:r>
          </w:p>
        </w:tc>
        <w:tc>
          <w:tcPr>
            <w:tcW w:w="109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55</w:t>
            </w:r>
          </w:p>
        </w:tc>
      </w:tr>
      <w:tr w:rsidR="00047A9F" w:rsidTr="008B20F2">
        <w:tc>
          <w:tcPr>
            <w:tcW w:w="457"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3</w:t>
            </w:r>
          </w:p>
        </w:tc>
        <w:tc>
          <w:tcPr>
            <w:tcW w:w="191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Неучтенные расходы(10%)</w:t>
            </w:r>
          </w:p>
        </w:tc>
        <w:tc>
          <w:tcPr>
            <w:tcW w:w="709" w:type="dxa"/>
          </w:tcPr>
          <w:p w:rsidR="002E645D" w:rsidRPr="00047A9F" w:rsidRDefault="002E645D" w:rsidP="002E645D">
            <w:pPr>
              <w:jc w:val="center"/>
              <w:rPr>
                <w:rFonts w:ascii="Times New Roman" w:hAnsi="Times New Roman" w:cs="Times New Roman"/>
              </w:rPr>
            </w:pPr>
          </w:p>
        </w:tc>
        <w:tc>
          <w:tcPr>
            <w:tcW w:w="659" w:type="dxa"/>
          </w:tcPr>
          <w:p w:rsidR="002E645D" w:rsidRPr="00047A9F" w:rsidRDefault="002E645D" w:rsidP="002E645D">
            <w:pPr>
              <w:jc w:val="center"/>
              <w:rPr>
                <w:rFonts w:ascii="Times New Roman" w:hAnsi="Times New Roman" w:cs="Times New Roman"/>
              </w:rPr>
            </w:pPr>
          </w:p>
        </w:tc>
        <w:tc>
          <w:tcPr>
            <w:tcW w:w="870" w:type="dxa"/>
          </w:tcPr>
          <w:p w:rsidR="002E645D" w:rsidRPr="00047A9F" w:rsidRDefault="002E645D" w:rsidP="002E645D">
            <w:pPr>
              <w:jc w:val="center"/>
              <w:rPr>
                <w:rFonts w:ascii="Times New Roman" w:hAnsi="Times New Roman" w:cs="Times New Roman"/>
              </w:rPr>
            </w:pPr>
          </w:p>
        </w:tc>
        <w:tc>
          <w:tcPr>
            <w:tcW w:w="1164"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1,2</w:t>
            </w:r>
          </w:p>
        </w:tc>
        <w:tc>
          <w:tcPr>
            <w:tcW w:w="1418"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50,4</w:t>
            </w:r>
          </w:p>
        </w:tc>
        <w:tc>
          <w:tcPr>
            <w:tcW w:w="1276"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18,41</w:t>
            </w:r>
          </w:p>
        </w:tc>
        <w:tc>
          <w:tcPr>
            <w:tcW w:w="109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60,5</w:t>
            </w:r>
          </w:p>
        </w:tc>
      </w:tr>
      <w:tr w:rsidR="00047A9F" w:rsidTr="008B20F2">
        <w:tc>
          <w:tcPr>
            <w:tcW w:w="457" w:type="dxa"/>
          </w:tcPr>
          <w:p w:rsidR="002E645D" w:rsidRPr="00047A9F" w:rsidRDefault="00047A9F" w:rsidP="002E645D">
            <w:pPr>
              <w:jc w:val="center"/>
              <w:rPr>
                <w:rFonts w:ascii="Times New Roman" w:hAnsi="Times New Roman" w:cs="Times New Roman"/>
              </w:rPr>
            </w:pPr>
            <w:r w:rsidRPr="00047A9F">
              <w:rPr>
                <w:rFonts w:ascii="Times New Roman" w:hAnsi="Times New Roman" w:cs="Times New Roman"/>
              </w:rPr>
              <w:t>4</w:t>
            </w:r>
          </w:p>
        </w:tc>
        <w:tc>
          <w:tcPr>
            <w:tcW w:w="191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Полив зеленых насаждений</w:t>
            </w:r>
          </w:p>
        </w:tc>
        <w:tc>
          <w:tcPr>
            <w:tcW w:w="70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чел</w:t>
            </w:r>
          </w:p>
        </w:tc>
        <w:tc>
          <w:tcPr>
            <w:tcW w:w="659"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1995</w:t>
            </w:r>
          </w:p>
        </w:tc>
        <w:tc>
          <w:tcPr>
            <w:tcW w:w="870"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50</w:t>
            </w:r>
          </w:p>
        </w:tc>
        <w:tc>
          <w:tcPr>
            <w:tcW w:w="1164"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1,2</w:t>
            </w:r>
          </w:p>
        </w:tc>
        <w:tc>
          <w:tcPr>
            <w:tcW w:w="1418"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99,75</w:t>
            </w:r>
          </w:p>
        </w:tc>
        <w:tc>
          <w:tcPr>
            <w:tcW w:w="1276" w:type="dxa"/>
          </w:tcPr>
          <w:p w:rsidR="002E645D" w:rsidRPr="00047A9F" w:rsidRDefault="008B20F2" w:rsidP="002E645D">
            <w:pPr>
              <w:jc w:val="center"/>
              <w:rPr>
                <w:rFonts w:ascii="Times New Roman" w:hAnsi="Times New Roman" w:cs="Times New Roman"/>
              </w:rPr>
            </w:pPr>
            <w:r>
              <w:rPr>
                <w:rFonts w:ascii="Times New Roman" w:hAnsi="Times New Roman" w:cs="Times New Roman"/>
              </w:rPr>
              <w:t>11,96</w:t>
            </w:r>
          </w:p>
        </w:tc>
        <w:tc>
          <w:tcPr>
            <w:tcW w:w="1099" w:type="dxa"/>
          </w:tcPr>
          <w:p w:rsidR="002E645D" w:rsidRPr="00047A9F" w:rsidRDefault="00176F71" w:rsidP="002E645D">
            <w:pPr>
              <w:jc w:val="center"/>
              <w:rPr>
                <w:rFonts w:ascii="Times New Roman" w:hAnsi="Times New Roman" w:cs="Times New Roman"/>
              </w:rPr>
            </w:pPr>
            <w:r>
              <w:rPr>
                <w:rFonts w:ascii="Times New Roman" w:hAnsi="Times New Roman" w:cs="Times New Roman"/>
              </w:rPr>
              <w:t>119,7</w:t>
            </w:r>
          </w:p>
        </w:tc>
      </w:tr>
      <w:tr w:rsidR="00176F71" w:rsidTr="002423B3">
        <w:tc>
          <w:tcPr>
            <w:tcW w:w="5778" w:type="dxa"/>
            <w:gridSpan w:val="6"/>
          </w:tcPr>
          <w:p w:rsidR="00176F71" w:rsidRPr="00047A9F" w:rsidRDefault="00176F71" w:rsidP="00176F71">
            <w:pPr>
              <w:jc w:val="right"/>
              <w:rPr>
                <w:rFonts w:ascii="Times New Roman" w:hAnsi="Times New Roman" w:cs="Times New Roman"/>
              </w:rPr>
            </w:pPr>
            <w:r>
              <w:rPr>
                <w:rFonts w:ascii="Times New Roman" w:hAnsi="Times New Roman" w:cs="Times New Roman"/>
              </w:rPr>
              <w:t>Всего</w:t>
            </w:r>
          </w:p>
        </w:tc>
        <w:tc>
          <w:tcPr>
            <w:tcW w:w="1418" w:type="dxa"/>
          </w:tcPr>
          <w:p w:rsidR="00176F71" w:rsidRPr="00047A9F" w:rsidRDefault="00176F71" w:rsidP="00176F71">
            <w:pPr>
              <w:jc w:val="center"/>
              <w:rPr>
                <w:rFonts w:ascii="Times New Roman" w:hAnsi="Times New Roman" w:cs="Times New Roman"/>
              </w:rPr>
            </w:pPr>
            <w:r>
              <w:rPr>
                <w:rFonts w:ascii="Times New Roman" w:hAnsi="Times New Roman" w:cs="Times New Roman"/>
              </w:rPr>
              <w:t>656,05</w:t>
            </w:r>
          </w:p>
        </w:tc>
        <w:tc>
          <w:tcPr>
            <w:tcW w:w="1276" w:type="dxa"/>
          </w:tcPr>
          <w:p w:rsidR="00176F71" w:rsidRPr="00047A9F" w:rsidRDefault="00176F71" w:rsidP="002E645D">
            <w:pPr>
              <w:jc w:val="center"/>
              <w:rPr>
                <w:rFonts w:ascii="Times New Roman" w:hAnsi="Times New Roman" w:cs="Times New Roman"/>
              </w:rPr>
            </w:pPr>
            <w:r>
              <w:rPr>
                <w:rFonts w:ascii="Times New Roman" w:hAnsi="Times New Roman" w:cs="Times New Roman"/>
              </w:rPr>
              <w:t>214,6</w:t>
            </w:r>
          </w:p>
        </w:tc>
        <w:tc>
          <w:tcPr>
            <w:tcW w:w="1099" w:type="dxa"/>
          </w:tcPr>
          <w:p w:rsidR="00176F71" w:rsidRPr="00047A9F" w:rsidRDefault="00176F71" w:rsidP="002E645D">
            <w:pPr>
              <w:jc w:val="center"/>
              <w:rPr>
                <w:rFonts w:ascii="Times New Roman" w:hAnsi="Times New Roman" w:cs="Times New Roman"/>
              </w:rPr>
            </w:pPr>
            <w:r>
              <w:rPr>
                <w:rFonts w:ascii="Times New Roman" w:hAnsi="Times New Roman" w:cs="Times New Roman"/>
              </w:rPr>
              <w:t>785,94</w:t>
            </w:r>
          </w:p>
        </w:tc>
      </w:tr>
    </w:tbl>
    <w:p w:rsidR="002E645D" w:rsidRDefault="002E645D" w:rsidP="002E645D">
      <w:pPr>
        <w:spacing w:after="0"/>
        <w:jc w:val="center"/>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p>
    <w:p w:rsidR="00114C6A" w:rsidRPr="00176F71" w:rsidRDefault="00176F71" w:rsidP="00176F7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F71">
        <w:rPr>
          <w:rFonts w:ascii="Times New Roman" w:hAnsi="Times New Roman" w:cs="Times New Roman"/>
          <w:sz w:val="28"/>
          <w:szCs w:val="28"/>
        </w:rPr>
        <w:t>1.1.3 Описание существующих технических и технологических проблем в водоснабжении муниципального образования:</w:t>
      </w:r>
    </w:p>
    <w:p w:rsidR="00176F71" w:rsidRDefault="00B50FFB"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F71">
        <w:rPr>
          <w:rFonts w:ascii="Times New Roman" w:hAnsi="Times New Roman" w:cs="Times New Roman"/>
          <w:sz w:val="28"/>
          <w:szCs w:val="28"/>
        </w:rPr>
        <w:t>1. Водопроводная сеть на территории Студеновского сельсовета положена в 60-х 80-х годах, находится в неудовлетворительном состоянии и требует поэтапной перекладки.</w:t>
      </w:r>
    </w:p>
    <w:p w:rsidR="00176F71" w:rsidRDefault="00B50FFB"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F71">
        <w:rPr>
          <w:rFonts w:ascii="Times New Roman" w:hAnsi="Times New Roman" w:cs="Times New Roman"/>
          <w:sz w:val="28"/>
          <w:szCs w:val="28"/>
        </w:rPr>
        <w:t>2. Зоны санитарной охраны скважин не огорожены.</w:t>
      </w:r>
    </w:p>
    <w:p w:rsidR="00176F71" w:rsidRDefault="00B50FFB"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F71">
        <w:rPr>
          <w:rFonts w:ascii="Times New Roman" w:hAnsi="Times New Roman" w:cs="Times New Roman"/>
          <w:sz w:val="28"/>
          <w:szCs w:val="28"/>
        </w:rPr>
        <w:t>3. С развитием поселения требуется прокладка дополнительного водопровода.</w:t>
      </w:r>
    </w:p>
    <w:p w:rsidR="00114C6A" w:rsidRDefault="00176F71"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1.2 Перспективное потребление коммунальных ресурсов в сфере водоснабжения</w:t>
      </w:r>
    </w:p>
    <w:p w:rsidR="00114C6A" w:rsidRDefault="00B50FFB"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190A">
        <w:rPr>
          <w:rFonts w:ascii="Times New Roman" w:hAnsi="Times New Roman" w:cs="Times New Roman"/>
          <w:sz w:val="28"/>
          <w:szCs w:val="28"/>
        </w:rPr>
        <w:t>Развитие систем водоснабжения на период до 2032 года учитывает увеличение размера застраиваемой территории и улучшение качества жизни населения.</w:t>
      </w:r>
    </w:p>
    <w:p w:rsidR="0000190A" w:rsidRDefault="00B50FFB" w:rsidP="0017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190A">
        <w:rPr>
          <w:rFonts w:ascii="Times New Roman" w:hAnsi="Times New Roman" w:cs="Times New Roman"/>
          <w:sz w:val="28"/>
          <w:szCs w:val="28"/>
        </w:rPr>
        <w:t>В результате реализации программы должно быть обеспечено развитие сетей централизованного водоснабжения Студеновского сельского поселения, а так же 100%-е подключение потребителей к централизованным системам водоснабжения. Данные о фактическом и прогнозной численности населения МО Студеновский сельсовет приведены в таблице 3.</w:t>
      </w:r>
    </w:p>
    <w:p w:rsidR="0000190A" w:rsidRDefault="0000190A" w:rsidP="0000190A">
      <w:pPr>
        <w:spacing w:after="0"/>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3"/>
        <w:tblW w:w="0" w:type="auto"/>
        <w:tblLook w:val="04A0"/>
      </w:tblPr>
      <w:tblGrid>
        <w:gridCol w:w="675"/>
        <w:gridCol w:w="2059"/>
        <w:gridCol w:w="1367"/>
        <w:gridCol w:w="1367"/>
        <w:gridCol w:w="1367"/>
        <w:gridCol w:w="1368"/>
        <w:gridCol w:w="1368"/>
      </w:tblGrid>
      <w:tr w:rsidR="0000190A" w:rsidTr="002423B3">
        <w:trPr>
          <w:trHeight w:val="158"/>
        </w:trPr>
        <w:tc>
          <w:tcPr>
            <w:tcW w:w="675" w:type="dxa"/>
            <w:vMerge w:val="restart"/>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w:t>
            </w:r>
          </w:p>
        </w:tc>
        <w:tc>
          <w:tcPr>
            <w:tcW w:w="2059" w:type="dxa"/>
            <w:vMerge w:val="restart"/>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Наименование</w:t>
            </w:r>
          </w:p>
        </w:tc>
        <w:tc>
          <w:tcPr>
            <w:tcW w:w="6837" w:type="dxa"/>
            <w:gridSpan w:val="5"/>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Численность населения, человек</w:t>
            </w:r>
          </w:p>
        </w:tc>
      </w:tr>
      <w:tr w:rsidR="0000190A" w:rsidTr="0000190A">
        <w:trPr>
          <w:trHeight w:val="157"/>
        </w:trPr>
        <w:tc>
          <w:tcPr>
            <w:tcW w:w="675" w:type="dxa"/>
            <w:vMerge/>
          </w:tcPr>
          <w:p w:rsidR="0000190A" w:rsidRPr="0000190A" w:rsidRDefault="0000190A" w:rsidP="0000190A">
            <w:pPr>
              <w:jc w:val="both"/>
              <w:rPr>
                <w:rFonts w:ascii="Times New Roman" w:hAnsi="Times New Roman" w:cs="Times New Roman"/>
              </w:rPr>
            </w:pPr>
          </w:p>
        </w:tc>
        <w:tc>
          <w:tcPr>
            <w:tcW w:w="2059" w:type="dxa"/>
            <w:vMerge/>
          </w:tcPr>
          <w:p w:rsidR="0000190A" w:rsidRPr="0000190A" w:rsidRDefault="0000190A" w:rsidP="0000190A">
            <w:pPr>
              <w:jc w:val="both"/>
              <w:rPr>
                <w:rFonts w:ascii="Times New Roman" w:hAnsi="Times New Roman" w:cs="Times New Roman"/>
              </w:rPr>
            </w:pPr>
          </w:p>
        </w:tc>
        <w:tc>
          <w:tcPr>
            <w:tcW w:w="1367" w:type="dxa"/>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В 2014</w:t>
            </w:r>
          </w:p>
        </w:tc>
        <w:tc>
          <w:tcPr>
            <w:tcW w:w="1367" w:type="dxa"/>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Расчетный прирост</w:t>
            </w:r>
          </w:p>
        </w:tc>
        <w:tc>
          <w:tcPr>
            <w:tcW w:w="1367" w:type="dxa"/>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Рост на 2022 итог</w:t>
            </w:r>
          </w:p>
        </w:tc>
        <w:tc>
          <w:tcPr>
            <w:tcW w:w="1368" w:type="dxa"/>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Расчетный прирост</w:t>
            </w:r>
          </w:p>
        </w:tc>
        <w:tc>
          <w:tcPr>
            <w:tcW w:w="1368" w:type="dxa"/>
          </w:tcPr>
          <w:p w:rsidR="0000190A" w:rsidRPr="0000190A" w:rsidRDefault="0000190A" w:rsidP="0000190A">
            <w:pPr>
              <w:jc w:val="both"/>
              <w:rPr>
                <w:rFonts w:ascii="Times New Roman" w:hAnsi="Times New Roman" w:cs="Times New Roman"/>
              </w:rPr>
            </w:pPr>
            <w:r w:rsidRPr="0000190A">
              <w:rPr>
                <w:rFonts w:ascii="Times New Roman" w:hAnsi="Times New Roman" w:cs="Times New Roman"/>
              </w:rPr>
              <w:t>Рост на 2022 итого</w:t>
            </w:r>
          </w:p>
        </w:tc>
      </w:tr>
      <w:tr w:rsidR="0000190A" w:rsidTr="0000190A">
        <w:tc>
          <w:tcPr>
            <w:tcW w:w="675" w:type="dxa"/>
          </w:tcPr>
          <w:p w:rsidR="0000190A" w:rsidRDefault="0000190A" w:rsidP="0000190A">
            <w:pPr>
              <w:jc w:val="both"/>
              <w:rPr>
                <w:rFonts w:ascii="Times New Roman" w:hAnsi="Times New Roman" w:cs="Times New Roman"/>
                <w:sz w:val="28"/>
                <w:szCs w:val="28"/>
              </w:rPr>
            </w:pPr>
            <w:r>
              <w:rPr>
                <w:rFonts w:ascii="Times New Roman" w:hAnsi="Times New Roman" w:cs="Times New Roman"/>
                <w:sz w:val="28"/>
                <w:szCs w:val="28"/>
              </w:rPr>
              <w:t>1</w:t>
            </w:r>
          </w:p>
        </w:tc>
        <w:tc>
          <w:tcPr>
            <w:tcW w:w="2059" w:type="dxa"/>
          </w:tcPr>
          <w:p w:rsidR="0000190A" w:rsidRDefault="0000190A" w:rsidP="0000190A">
            <w:pPr>
              <w:jc w:val="both"/>
              <w:rPr>
                <w:rFonts w:ascii="Times New Roman" w:hAnsi="Times New Roman" w:cs="Times New Roman"/>
                <w:sz w:val="28"/>
                <w:szCs w:val="28"/>
              </w:rPr>
            </w:pPr>
            <w:r>
              <w:rPr>
                <w:rFonts w:ascii="Times New Roman" w:hAnsi="Times New Roman" w:cs="Times New Roman"/>
                <w:sz w:val="28"/>
                <w:szCs w:val="28"/>
              </w:rPr>
              <w:t>с.Студеное</w:t>
            </w:r>
          </w:p>
        </w:tc>
        <w:tc>
          <w:tcPr>
            <w:tcW w:w="1367" w:type="dxa"/>
          </w:tcPr>
          <w:p w:rsidR="0000190A" w:rsidRDefault="005640D5" w:rsidP="0000190A">
            <w:pPr>
              <w:jc w:val="both"/>
              <w:rPr>
                <w:rFonts w:ascii="Times New Roman" w:hAnsi="Times New Roman" w:cs="Times New Roman"/>
                <w:sz w:val="28"/>
                <w:szCs w:val="28"/>
              </w:rPr>
            </w:pPr>
            <w:r>
              <w:rPr>
                <w:rFonts w:ascii="Times New Roman" w:hAnsi="Times New Roman" w:cs="Times New Roman"/>
                <w:sz w:val="28"/>
                <w:szCs w:val="28"/>
              </w:rPr>
              <w:t>1348</w:t>
            </w:r>
          </w:p>
        </w:tc>
        <w:tc>
          <w:tcPr>
            <w:tcW w:w="1367" w:type="dxa"/>
          </w:tcPr>
          <w:p w:rsidR="0000190A" w:rsidRDefault="003F67FF" w:rsidP="0000190A">
            <w:pPr>
              <w:jc w:val="both"/>
              <w:rPr>
                <w:rFonts w:ascii="Times New Roman" w:hAnsi="Times New Roman" w:cs="Times New Roman"/>
                <w:sz w:val="28"/>
                <w:szCs w:val="28"/>
              </w:rPr>
            </w:pPr>
            <w:r>
              <w:rPr>
                <w:rFonts w:ascii="Times New Roman" w:hAnsi="Times New Roman" w:cs="Times New Roman"/>
                <w:sz w:val="28"/>
                <w:szCs w:val="28"/>
              </w:rPr>
              <w:t>72</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1420</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72</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1492</w:t>
            </w:r>
          </w:p>
        </w:tc>
      </w:tr>
      <w:tr w:rsidR="0000190A" w:rsidTr="0000190A">
        <w:tc>
          <w:tcPr>
            <w:tcW w:w="675" w:type="dxa"/>
          </w:tcPr>
          <w:p w:rsidR="0000190A" w:rsidRDefault="0000190A" w:rsidP="0000190A">
            <w:pPr>
              <w:jc w:val="both"/>
              <w:rPr>
                <w:rFonts w:ascii="Times New Roman" w:hAnsi="Times New Roman" w:cs="Times New Roman"/>
                <w:sz w:val="28"/>
                <w:szCs w:val="28"/>
              </w:rPr>
            </w:pPr>
          </w:p>
        </w:tc>
        <w:tc>
          <w:tcPr>
            <w:tcW w:w="2059" w:type="dxa"/>
          </w:tcPr>
          <w:p w:rsidR="0000190A" w:rsidRDefault="0000190A" w:rsidP="0000190A">
            <w:pPr>
              <w:jc w:val="both"/>
              <w:rPr>
                <w:rFonts w:ascii="Times New Roman" w:hAnsi="Times New Roman" w:cs="Times New Roman"/>
                <w:sz w:val="28"/>
                <w:szCs w:val="28"/>
              </w:rPr>
            </w:pPr>
            <w:r>
              <w:rPr>
                <w:rFonts w:ascii="Times New Roman" w:hAnsi="Times New Roman" w:cs="Times New Roman"/>
                <w:sz w:val="28"/>
                <w:szCs w:val="28"/>
              </w:rPr>
              <w:t>с.Крестовка</w:t>
            </w:r>
          </w:p>
        </w:tc>
        <w:tc>
          <w:tcPr>
            <w:tcW w:w="1367" w:type="dxa"/>
          </w:tcPr>
          <w:p w:rsidR="0000190A" w:rsidRDefault="005640D5" w:rsidP="0000190A">
            <w:pPr>
              <w:jc w:val="both"/>
              <w:rPr>
                <w:rFonts w:ascii="Times New Roman" w:hAnsi="Times New Roman" w:cs="Times New Roman"/>
                <w:sz w:val="28"/>
                <w:szCs w:val="28"/>
              </w:rPr>
            </w:pPr>
            <w:r>
              <w:rPr>
                <w:rFonts w:ascii="Times New Roman" w:hAnsi="Times New Roman" w:cs="Times New Roman"/>
                <w:sz w:val="28"/>
                <w:szCs w:val="28"/>
              </w:rPr>
              <w:t>215</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40</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255</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40</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295</w:t>
            </w:r>
          </w:p>
        </w:tc>
      </w:tr>
      <w:tr w:rsidR="0000190A" w:rsidTr="0000190A">
        <w:tc>
          <w:tcPr>
            <w:tcW w:w="675" w:type="dxa"/>
          </w:tcPr>
          <w:p w:rsidR="0000190A" w:rsidRDefault="0000190A" w:rsidP="0000190A">
            <w:pPr>
              <w:jc w:val="both"/>
              <w:rPr>
                <w:rFonts w:ascii="Times New Roman" w:hAnsi="Times New Roman" w:cs="Times New Roman"/>
                <w:sz w:val="28"/>
                <w:szCs w:val="28"/>
              </w:rPr>
            </w:pPr>
          </w:p>
        </w:tc>
        <w:tc>
          <w:tcPr>
            <w:tcW w:w="2059" w:type="dxa"/>
          </w:tcPr>
          <w:p w:rsidR="0000190A" w:rsidRDefault="0000190A" w:rsidP="0000190A">
            <w:pPr>
              <w:jc w:val="both"/>
              <w:rPr>
                <w:rFonts w:ascii="Times New Roman" w:hAnsi="Times New Roman" w:cs="Times New Roman"/>
                <w:sz w:val="28"/>
                <w:szCs w:val="28"/>
              </w:rPr>
            </w:pPr>
            <w:r>
              <w:rPr>
                <w:rFonts w:ascii="Times New Roman" w:hAnsi="Times New Roman" w:cs="Times New Roman"/>
                <w:sz w:val="28"/>
                <w:szCs w:val="28"/>
              </w:rPr>
              <w:t>с.Заживное</w:t>
            </w:r>
          </w:p>
        </w:tc>
        <w:tc>
          <w:tcPr>
            <w:tcW w:w="1367" w:type="dxa"/>
          </w:tcPr>
          <w:p w:rsidR="0000190A" w:rsidRDefault="005640D5" w:rsidP="0000190A">
            <w:pPr>
              <w:jc w:val="both"/>
              <w:rPr>
                <w:rFonts w:ascii="Times New Roman" w:hAnsi="Times New Roman" w:cs="Times New Roman"/>
                <w:sz w:val="28"/>
                <w:szCs w:val="28"/>
              </w:rPr>
            </w:pPr>
            <w:r>
              <w:rPr>
                <w:rFonts w:ascii="Times New Roman" w:hAnsi="Times New Roman" w:cs="Times New Roman"/>
                <w:sz w:val="28"/>
                <w:szCs w:val="28"/>
              </w:rPr>
              <w:t>149</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16</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165</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16</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181</w:t>
            </w:r>
          </w:p>
        </w:tc>
      </w:tr>
      <w:tr w:rsidR="0000190A" w:rsidTr="0000190A">
        <w:tc>
          <w:tcPr>
            <w:tcW w:w="675" w:type="dxa"/>
          </w:tcPr>
          <w:p w:rsidR="0000190A" w:rsidRDefault="0000190A" w:rsidP="0000190A">
            <w:pPr>
              <w:jc w:val="both"/>
              <w:rPr>
                <w:rFonts w:ascii="Times New Roman" w:hAnsi="Times New Roman" w:cs="Times New Roman"/>
                <w:sz w:val="28"/>
                <w:szCs w:val="28"/>
              </w:rPr>
            </w:pPr>
          </w:p>
        </w:tc>
        <w:tc>
          <w:tcPr>
            <w:tcW w:w="2059" w:type="dxa"/>
          </w:tcPr>
          <w:p w:rsidR="0000190A" w:rsidRDefault="0000190A" w:rsidP="0000190A">
            <w:pPr>
              <w:jc w:val="both"/>
              <w:rPr>
                <w:rFonts w:ascii="Times New Roman" w:hAnsi="Times New Roman" w:cs="Times New Roman"/>
                <w:sz w:val="28"/>
                <w:szCs w:val="28"/>
              </w:rPr>
            </w:pPr>
            <w:r>
              <w:rPr>
                <w:rFonts w:ascii="Times New Roman" w:hAnsi="Times New Roman" w:cs="Times New Roman"/>
                <w:sz w:val="28"/>
                <w:szCs w:val="28"/>
              </w:rPr>
              <w:t>с.Раздольное</w:t>
            </w:r>
          </w:p>
        </w:tc>
        <w:tc>
          <w:tcPr>
            <w:tcW w:w="1367" w:type="dxa"/>
          </w:tcPr>
          <w:p w:rsidR="0000190A" w:rsidRDefault="005640D5" w:rsidP="0000190A">
            <w:pPr>
              <w:jc w:val="both"/>
              <w:rPr>
                <w:rFonts w:ascii="Times New Roman" w:hAnsi="Times New Roman" w:cs="Times New Roman"/>
                <w:sz w:val="28"/>
                <w:szCs w:val="28"/>
              </w:rPr>
            </w:pPr>
            <w:r>
              <w:rPr>
                <w:rFonts w:ascii="Times New Roman" w:hAnsi="Times New Roman" w:cs="Times New Roman"/>
                <w:sz w:val="28"/>
                <w:szCs w:val="28"/>
              </w:rPr>
              <w:t>28</w:t>
            </w:r>
            <w:r w:rsidR="003F67FF">
              <w:rPr>
                <w:rFonts w:ascii="Times New Roman" w:hAnsi="Times New Roman" w:cs="Times New Roman"/>
                <w:sz w:val="28"/>
                <w:szCs w:val="28"/>
              </w:rPr>
              <w:t>3</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16</w:t>
            </w:r>
          </w:p>
        </w:tc>
        <w:tc>
          <w:tcPr>
            <w:tcW w:w="1367"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299</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16</w:t>
            </w:r>
          </w:p>
        </w:tc>
        <w:tc>
          <w:tcPr>
            <w:tcW w:w="1368" w:type="dxa"/>
          </w:tcPr>
          <w:p w:rsidR="0000190A" w:rsidRDefault="0053373E" w:rsidP="0000190A">
            <w:pPr>
              <w:jc w:val="both"/>
              <w:rPr>
                <w:rFonts w:ascii="Times New Roman" w:hAnsi="Times New Roman" w:cs="Times New Roman"/>
                <w:sz w:val="28"/>
                <w:szCs w:val="28"/>
              </w:rPr>
            </w:pPr>
            <w:r>
              <w:rPr>
                <w:rFonts w:ascii="Times New Roman" w:hAnsi="Times New Roman" w:cs="Times New Roman"/>
                <w:sz w:val="28"/>
                <w:szCs w:val="28"/>
              </w:rPr>
              <w:t>315</w:t>
            </w:r>
          </w:p>
        </w:tc>
      </w:tr>
      <w:tr w:rsidR="003F67FF" w:rsidTr="0000190A">
        <w:tc>
          <w:tcPr>
            <w:tcW w:w="675" w:type="dxa"/>
          </w:tcPr>
          <w:p w:rsidR="003F67FF" w:rsidRDefault="003F67FF" w:rsidP="0000190A">
            <w:pPr>
              <w:jc w:val="both"/>
              <w:rPr>
                <w:rFonts w:ascii="Times New Roman" w:hAnsi="Times New Roman" w:cs="Times New Roman"/>
                <w:sz w:val="28"/>
                <w:szCs w:val="28"/>
              </w:rPr>
            </w:pPr>
          </w:p>
        </w:tc>
        <w:tc>
          <w:tcPr>
            <w:tcW w:w="2059" w:type="dxa"/>
          </w:tcPr>
          <w:p w:rsidR="003F67FF" w:rsidRDefault="003F67FF" w:rsidP="0000190A">
            <w:pPr>
              <w:jc w:val="both"/>
              <w:rPr>
                <w:rFonts w:ascii="Times New Roman" w:hAnsi="Times New Roman" w:cs="Times New Roman"/>
                <w:sz w:val="28"/>
                <w:szCs w:val="28"/>
              </w:rPr>
            </w:pPr>
            <w:r>
              <w:rPr>
                <w:rFonts w:ascii="Times New Roman" w:hAnsi="Times New Roman" w:cs="Times New Roman"/>
                <w:sz w:val="28"/>
                <w:szCs w:val="28"/>
              </w:rPr>
              <w:t>Итого по МО Студеновский сельсовет</w:t>
            </w:r>
          </w:p>
        </w:tc>
        <w:tc>
          <w:tcPr>
            <w:tcW w:w="1367" w:type="dxa"/>
          </w:tcPr>
          <w:p w:rsidR="003F67FF" w:rsidRPr="0053373E" w:rsidRDefault="003F67FF" w:rsidP="0000190A">
            <w:pPr>
              <w:jc w:val="both"/>
              <w:rPr>
                <w:rFonts w:ascii="Times New Roman" w:hAnsi="Times New Roman" w:cs="Times New Roman"/>
                <w:b/>
                <w:sz w:val="28"/>
                <w:szCs w:val="28"/>
              </w:rPr>
            </w:pPr>
            <w:r w:rsidRPr="0053373E">
              <w:rPr>
                <w:rFonts w:ascii="Times New Roman" w:hAnsi="Times New Roman" w:cs="Times New Roman"/>
                <w:b/>
                <w:sz w:val="28"/>
                <w:szCs w:val="28"/>
              </w:rPr>
              <w:t>1995</w:t>
            </w:r>
          </w:p>
        </w:tc>
        <w:tc>
          <w:tcPr>
            <w:tcW w:w="1367" w:type="dxa"/>
          </w:tcPr>
          <w:p w:rsidR="003F67FF" w:rsidRDefault="0053373E" w:rsidP="0000190A">
            <w:pPr>
              <w:jc w:val="both"/>
              <w:rPr>
                <w:rFonts w:ascii="Times New Roman" w:hAnsi="Times New Roman" w:cs="Times New Roman"/>
                <w:sz w:val="28"/>
                <w:szCs w:val="28"/>
              </w:rPr>
            </w:pPr>
            <w:r>
              <w:rPr>
                <w:rFonts w:ascii="Times New Roman" w:hAnsi="Times New Roman" w:cs="Times New Roman"/>
                <w:sz w:val="28"/>
                <w:szCs w:val="28"/>
              </w:rPr>
              <w:t>144</w:t>
            </w:r>
          </w:p>
        </w:tc>
        <w:tc>
          <w:tcPr>
            <w:tcW w:w="1367" w:type="dxa"/>
          </w:tcPr>
          <w:p w:rsidR="003F67FF" w:rsidRPr="0053373E" w:rsidRDefault="0053373E" w:rsidP="0000190A">
            <w:pPr>
              <w:jc w:val="both"/>
              <w:rPr>
                <w:rFonts w:ascii="Times New Roman" w:hAnsi="Times New Roman" w:cs="Times New Roman"/>
                <w:b/>
                <w:sz w:val="28"/>
                <w:szCs w:val="28"/>
              </w:rPr>
            </w:pPr>
            <w:r w:rsidRPr="0053373E">
              <w:rPr>
                <w:rFonts w:ascii="Times New Roman" w:hAnsi="Times New Roman" w:cs="Times New Roman"/>
                <w:b/>
                <w:sz w:val="28"/>
                <w:szCs w:val="28"/>
              </w:rPr>
              <w:t>2139</w:t>
            </w:r>
          </w:p>
        </w:tc>
        <w:tc>
          <w:tcPr>
            <w:tcW w:w="1368" w:type="dxa"/>
          </w:tcPr>
          <w:p w:rsidR="003F67FF" w:rsidRDefault="0053373E" w:rsidP="0000190A">
            <w:pPr>
              <w:jc w:val="both"/>
              <w:rPr>
                <w:rFonts w:ascii="Times New Roman" w:hAnsi="Times New Roman" w:cs="Times New Roman"/>
                <w:sz w:val="28"/>
                <w:szCs w:val="28"/>
              </w:rPr>
            </w:pPr>
            <w:r>
              <w:rPr>
                <w:rFonts w:ascii="Times New Roman" w:hAnsi="Times New Roman" w:cs="Times New Roman"/>
                <w:sz w:val="28"/>
                <w:szCs w:val="28"/>
              </w:rPr>
              <w:t>144</w:t>
            </w:r>
          </w:p>
        </w:tc>
        <w:tc>
          <w:tcPr>
            <w:tcW w:w="1368" w:type="dxa"/>
          </w:tcPr>
          <w:p w:rsidR="003F67FF" w:rsidRPr="0053373E" w:rsidRDefault="0053373E" w:rsidP="0000190A">
            <w:pPr>
              <w:jc w:val="both"/>
              <w:rPr>
                <w:rFonts w:ascii="Times New Roman" w:hAnsi="Times New Roman" w:cs="Times New Roman"/>
                <w:b/>
                <w:sz w:val="28"/>
                <w:szCs w:val="28"/>
              </w:rPr>
            </w:pPr>
            <w:r w:rsidRPr="0053373E">
              <w:rPr>
                <w:rFonts w:ascii="Times New Roman" w:hAnsi="Times New Roman" w:cs="Times New Roman"/>
                <w:b/>
                <w:sz w:val="28"/>
                <w:szCs w:val="28"/>
              </w:rPr>
              <w:t>2283</w:t>
            </w:r>
          </w:p>
        </w:tc>
      </w:tr>
    </w:tbl>
    <w:p w:rsidR="0000190A" w:rsidRDefault="0000190A" w:rsidP="0000190A">
      <w:pPr>
        <w:spacing w:after="0"/>
        <w:jc w:val="both"/>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p>
    <w:p w:rsidR="00114C6A" w:rsidRDefault="00B50FFB" w:rsidP="005640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40D5">
        <w:rPr>
          <w:rFonts w:ascii="Times New Roman" w:hAnsi="Times New Roman" w:cs="Times New Roman"/>
          <w:sz w:val="28"/>
          <w:szCs w:val="28"/>
        </w:rPr>
        <w:t>В перспективе развития МО Студеновский сельсовет источником хозяйственно-питьевого водоснабжения являются централизованные сети водоснабжения.</w:t>
      </w:r>
    </w:p>
    <w:p w:rsidR="005640D5" w:rsidRDefault="00B50FFB" w:rsidP="005640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40D5">
        <w:rPr>
          <w:rFonts w:ascii="Times New Roman" w:hAnsi="Times New Roman" w:cs="Times New Roman"/>
          <w:sz w:val="28"/>
          <w:szCs w:val="28"/>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населенных пунктов и районов жилой застройки.</w:t>
      </w:r>
    </w:p>
    <w:p w:rsidR="005640D5" w:rsidRDefault="00B50FFB" w:rsidP="005640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40D5">
        <w:rPr>
          <w:rFonts w:ascii="Times New Roman" w:hAnsi="Times New Roman" w:cs="Times New Roman"/>
          <w:sz w:val="28"/>
          <w:szCs w:val="28"/>
        </w:rPr>
        <w:t>Благоустройство жилой застройки для Студеновского сельского поселения принято следующим:</w:t>
      </w:r>
    </w:p>
    <w:p w:rsidR="005640D5" w:rsidRDefault="005640D5" w:rsidP="005640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вся жилая застройка (существующая и планируемая) на конец расчетного срока 2032 года о</w:t>
      </w:r>
      <w:r w:rsidR="003D5CDC">
        <w:rPr>
          <w:rFonts w:ascii="Times New Roman" w:hAnsi="Times New Roman" w:cs="Times New Roman"/>
          <w:sz w:val="28"/>
          <w:szCs w:val="28"/>
        </w:rPr>
        <w:t>борудуется внутренними системами</w:t>
      </w:r>
      <w:r>
        <w:rPr>
          <w:rFonts w:ascii="Times New Roman" w:hAnsi="Times New Roman" w:cs="Times New Roman"/>
          <w:sz w:val="28"/>
          <w:szCs w:val="28"/>
        </w:rPr>
        <w:t xml:space="preserve"> водоснабжения</w:t>
      </w:r>
      <w:r w:rsidR="003D5CDC">
        <w:rPr>
          <w:rFonts w:ascii="Times New Roman" w:hAnsi="Times New Roman" w:cs="Times New Roman"/>
          <w:sz w:val="28"/>
          <w:szCs w:val="28"/>
        </w:rPr>
        <w:t>;</w:t>
      </w:r>
    </w:p>
    <w:p w:rsidR="003D5CDC" w:rsidRDefault="003D5CDC" w:rsidP="005640D5">
      <w:pPr>
        <w:spacing w:after="0"/>
        <w:jc w:val="both"/>
        <w:rPr>
          <w:rFonts w:ascii="Times New Roman" w:hAnsi="Times New Roman" w:cs="Times New Roman"/>
          <w:sz w:val="28"/>
          <w:szCs w:val="28"/>
        </w:rPr>
      </w:pPr>
      <w:r>
        <w:rPr>
          <w:rFonts w:ascii="Times New Roman" w:hAnsi="Times New Roman" w:cs="Times New Roman"/>
          <w:sz w:val="28"/>
          <w:szCs w:val="28"/>
        </w:rPr>
        <w:t>- весь жилой фонд оборудуется местными водонагревателями.</w:t>
      </w:r>
    </w:p>
    <w:p w:rsidR="003D5CDC" w:rsidRDefault="00B50FFB" w:rsidP="005640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5CDC">
        <w:rPr>
          <w:rFonts w:ascii="Times New Roman" w:hAnsi="Times New Roman" w:cs="Times New Roman"/>
          <w:sz w:val="28"/>
          <w:szCs w:val="28"/>
        </w:rPr>
        <w:t>Для расчета количества потребляемой воды приняты следующие нормы:</w:t>
      </w:r>
    </w:p>
    <w:p w:rsidR="003D5CDC" w:rsidRDefault="003D5CDC" w:rsidP="005640D5">
      <w:pPr>
        <w:spacing w:after="0"/>
        <w:jc w:val="both"/>
        <w:rPr>
          <w:rFonts w:ascii="Times New Roman" w:hAnsi="Times New Roman" w:cs="Times New Roman"/>
          <w:sz w:val="28"/>
          <w:szCs w:val="28"/>
        </w:rPr>
      </w:pPr>
      <w:r>
        <w:rPr>
          <w:rFonts w:ascii="Times New Roman" w:hAnsi="Times New Roman" w:cs="Times New Roman"/>
          <w:sz w:val="28"/>
          <w:szCs w:val="28"/>
        </w:rPr>
        <w:t>-230 л/сут. среднесуточная норма водопотребления на человека.</w:t>
      </w:r>
    </w:p>
    <w:p w:rsidR="003D5CDC" w:rsidRDefault="003D5CDC" w:rsidP="005640D5">
      <w:pPr>
        <w:spacing w:after="0"/>
        <w:jc w:val="both"/>
        <w:rPr>
          <w:rFonts w:ascii="Times New Roman" w:hAnsi="Times New Roman" w:cs="Times New Roman"/>
          <w:sz w:val="28"/>
          <w:szCs w:val="28"/>
        </w:rPr>
      </w:pPr>
      <w:r>
        <w:rPr>
          <w:rFonts w:ascii="Times New Roman" w:hAnsi="Times New Roman" w:cs="Times New Roman"/>
          <w:sz w:val="28"/>
          <w:szCs w:val="28"/>
        </w:rPr>
        <w:t>- 50 л/сут. норма водопотребления на полив.</w:t>
      </w:r>
    </w:p>
    <w:p w:rsidR="003D5CDC" w:rsidRDefault="003D5CDC" w:rsidP="005640D5">
      <w:pPr>
        <w:spacing w:after="0"/>
        <w:jc w:val="both"/>
        <w:rPr>
          <w:rFonts w:ascii="Times New Roman" w:hAnsi="Times New Roman" w:cs="Times New Roman"/>
          <w:sz w:val="28"/>
          <w:szCs w:val="28"/>
        </w:rPr>
      </w:pPr>
      <w:r>
        <w:rPr>
          <w:rFonts w:ascii="Times New Roman" w:hAnsi="Times New Roman" w:cs="Times New Roman"/>
          <w:sz w:val="28"/>
          <w:szCs w:val="28"/>
        </w:rPr>
        <w:t>-1,2 суточный коэффициент неравномерности.</w:t>
      </w:r>
    </w:p>
    <w:p w:rsidR="002423B3" w:rsidRDefault="002423B3" w:rsidP="002423B3">
      <w:pPr>
        <w:spacing w:after="0"/>
        <w:jc w:val="right"/>
        <w:rPr>
          <w:rFonts w:ascii="Times New Roman" w:hAnsi="Times New Roman" w:cs="Times New Roman"/>
          <w:sz w:val="28"/>
          <w:szCs w:val="28"/>
        </w:rPr>
      </w:pPr>
      <w:r>
        <w:rPr>
          <w:rFonts w:ascii="Times New Roman" w:hAnsi="Times New Roman" w:cs="Times New Roman"/>
          <w:sz w:val="28"/>
          <w:szCs w:val="28"/>
        </w:rPr>
        <w:t>Таблица 4</w:t>
      </w:r>
    </w:p>
    <w:p w:rsidR="002423B3" w:rsidRDefault="002423B3" w:rsidP="002423B3">
      <w:pPr>
        <w:spacing w:after="0"/>
        <w:jc w:val="center"/>
        <w:rPr>
          <w:rFonts w:ascii="Times New Roman" w:hAnsi="Times New Roman" w:cs="Times New Roman"/>
          <w:sz w:val="28"/>
          <w:szCs w:val="28"/>
        </w:rPr>
      </w:pPr>
      <w:r>
        <w:rPr>
          <w:rFonts w:ascii="Times New Roman" w:hAnsi="Times New Roman" w:cs="Times New Roman"/>
          <w:sz w:val="28"/>
          <w:szCs w:val="28"/>
        </w:rPr>
        <w:t>Таблица суммарного водопотребления по Студеновскому сельскому поселению на период на 2022г. и на 2032г.</w:t>
      </w:r>
    </w:p>
    <w:p w:rsidR="00114C6A" w:rsidRDefault="00114C6A" w:rsidP="002423B3">
      <w:pPr>
        <w:spacing w:after="0"/>
        <w:jc w:val="center"/>
        <w:rPr>
          <w:rFonts w:ascii="Times New Roman" w:hAnsi="Times New Roman" w:cs="Times New Roman"/>
          <w:sz w:val="28"/>
          <w:szCs w:val="28"/>
        </w:rPr>
      </w:pPr>
    </w:p>
    <w:tbl>
      <w:tblPr>
        <w:tblStyle w:val="a3"/>
        <w:tblW w:w="0" w:type="auto"/>
        <w:tblInd w:w="-459" w:type="dxa"/>
        <w:tblLayout w:type="fixed"/>
        <w:tblLook w:val="04A0"/>
      </w:tblPr>
      <w:tblGrid>
        <w:gridCol w:w="916"/>
        <w:gridCol w:w="1919"/>
        <w:gridCol w:w="709"/>
        <w:gridCol w:w="659"/>
        <w:gridCol w:w="870"/>
        <w:gridCol w:w="1164"/>
        <w:gridCol w:w="1418"/>
        <w:gridCol w:w="1276"/>
        <w:gridCol w:w="1099"/>
      </w:tblGrid>
      <w:tr w:rsidR="002423B3" w:rsidTr="002423B3">
        <w:trPr>
          <w:trHeight w:val="503"/>
        </w:trPr>
        <w:tc>
          <w:tcPr>
            <w:tcW w:w="916" w:type="dxa"/>
            <w:vMerge w:val="restart"/>
          </w:tcPr>
          <w:p w:rsidR="002423B3" w:rsidRPr="00047A9F" w:rsidRDefault="002423B3" w:rsidP="002423B3">
            <w:pPr>
              <w:jc w:val="center"/>
              <w:rPr>
                <w:rFonts w:ascii="Times New Roman" w:hAnsi="Times New Roman" w:cs="Times New Roman"/>
              </w:rPr>
            </w:pPr>
            <w:r>
              <w:rPr>
                <w:rFonts w:ascii="Times New Roman" w:hAnsi="Times New Roman" w:cs="Times New Roman"/>
              </w:rPr>
              <w:t>Расчетные сроки</w:t>
            </w:r>
          </w:p>
        </w:tc>
        <w:tc>
          <w:tcPr>
            <w:tcW w:w="1919"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Наименование</w:t>
            </w:r>
          </w:p>
        </w:tc>
        <w:tc>
          <w:tcPr>
            <w:tcW w:w="709" w:type="dxa"/>
            <w:vMerge w:val="restart"/>
          </w:tcPr>
          <w:p w:rsidR="002423B3" w:rsidRDefault="002423B3" w:rsidP="002423B3">
            <w:pPr>
              <w:jc w:val="center"/>
              <w:rPr>
                <w:rFonts w:ascii="Times New Roman" w:hAnsi="Times New Roman" w:cs="Times New Roman"/>
              </w:rPr>
            </w:pPr>
            <w:r w:rsidRPr="00047A9F">
              <w:rPr>
                <w:rFonts w:ascii="Times New Roman" w:hAnsi="Times New Roman" w:cs="Times New Roman"/>
              </w:rPr>
              <w:t>Ед.</w:t>
            </w:r>
          </w:p>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изм</w:t>
            </w:r>
          </w:p>
        </w:tc>
        <w:tc>
          <w:tcPr>
            <w:tcW w:w="659"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Кол-во</w:t>
            </w:r>
          </w:p>
        </w:tc>
        <w:tc>
          <w:tcPr>
            <w:tcW w:w="870"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 xml:space="preserve">Сред. сут. норма л/сут. </w:t>
            </w:r>
          </w:p>
        </w:tc>
        <w:tc>
          <w:tcPr>
            <w:tcW w:w="1164" w:type="dxa"/>
            <w:vMerge w:val="restart"/>
          </w:tcPr>
          <w:p w:rsidR="002423B3" w:rsidRPr="00047A9F" w:rsidRDefault="002423B3" w:rsidP="002423B3">
            <w:pPr>
              <w:jc w:val="center"/>
              <w:rPr>
                <w:rFonts w:ascii="Times New Roman" w:hAnsi="Times New Roman" w:cs="Times New Roman"/>
              </w:rPr>
            </w:pPr>
            <w:r>
              <w:rPr>
                <w:rFonts w:ascii="Times New Roman" w:hAnsi="Times New Roman" w:cs="Times New Roman"/>
              </w:rPr>
              <w:t>Коэф.сут.неровномерности</w:t>
            </w:r>
          </w:p>
        </w:tc>
        <w:tc>
          <w:tcPr>
            <w:tcW w:w="3793" w:type="dxa"/>
            <w:gridSpan w:val="3"/>
          </w:tcPr>
          <w:p w:rsidR="002423B3" w:rsidRPr="00047A9F" w:rsidRDefault="002423B3" w:rsidP="002423B3">
            <w:pPr>
              <w:jc w:val="center"/>
              <w:rPr>
                <w:rFonts w:ascii="Times New Roman" w:hAnsi="Times New Roman" w:cs="Times New Roman"/>
              </w:rPr>
            </w:pPr>
            <w:r>
              <w:rPr>
                <w:rFonts w:ascii="Times New Roman" w:hAnsi="Times New Roman" w:cs="Times New Roman"/>
              </w:rPr>
              <w:t>Водопотребление</w:t>
            </w:r>
          </w:p>
        </w:tc>
      </w:tr>
      <w:tr w:rsidR="002423B3" w:rsidTr="002423B3">
        <w:trPr>
          <w:trHeight w:val="502"/>
        </w:trPr>
        <w:tc>
          <w:tcPr>
            <w:tcW w:w="916" w:type="dxa"/>
            <w:vMerge/>
          </w:tcPr>
          <w:p w:rsidR="002423B3" w:rsidRPr="00047A9F" w:rsidRDefault="002423B3" w:rsidP="002423B3">
            <w:pPr>
              <w:jc w:val="center"/>
              <w:rPr>
                <w:rFonts w:ascii="Times New Roman" w:hAnsi="Times New Roman" w:cs="Times New Roman"/>
              </w:rPr>
            </w:pPr>
          </w:p>
        </w:tc>
        <w:tc>
          <w:tcPr>
            <w:tcW w:w="1919" w:type="dxa"/>
            <w:vMerge/>
          </w:tcPr>
          <w:p w:rsidR="002423B3" w:rsidRPr="00047A9F" w:rsidRDefault="002423B3" w:rsidP="002423B3">
            <w:pPr>
              <w:jc w:val="center"/>
              <w:rPr>
                <w:rFonts w:ascii="Times New Roman" w:hAnsi="Times New Roman" w:cs="Times New Roman"/>
              </w:rPr>
            </w:pPr>
          </w:p>
        </w:tc>
        <w:tc>
          <w:tcPr>
            <w:tcW w:w="709" w:type="dxa"/>
            <w:vMerge/>
          </w:tcPr>
          <w:p w:rsidR="002423B3" w:rsidRPr="00047A9F" w:rsidRDefault="002423B3" w:rsidP="002423B3">
            <w:pPr>
              <w:jc w:val="center"/>
              <w:rPr>
                <w:rFonts w:ascii="Times New Roman" w:hAnsi="Times New Roman" w:cs="Times New Roman"/>
              </w:rPr>
            </w:pPr>
          </w:p>
        </w:tc>
        <w:tc>
          <w:tcPr>
            <w:tcW w:w="659" w:type="dxa"/>
            <w:vMerge/>
          </w:tcPr>
          <w:p w:rsidR="002423B3" w:rsidRPr="00047A9F" w:rsidRDefault="002423B3" w:rsidP="002423B3">
            <w:pPr>
              <w:jc w:val="center"/>
              <w:rPr>
                <w:rFonts w:ascii="Times New Roman" w:hAnsi="Times New Roman" w:cs="Times New Roman"/>
              </w:rPr>
            </w:pPr>
          </w:p>
        </w:tc>
        <w:tc>
          <w:tcPr>
            <w:tcW w:w="870" w:type="dxa"/>
            <w:vMerge/>
          </w:tcPr>
          <w:p w:rsidR="002423B3" w:rsidRPr="00047A9F" w:rsidRDefault="002423B3" w:rsidP="002423B3">
            <w:pPr>
              <w:jc w:val="center"/>
              <w:rPr>
                <w:rFonts w:ascii="Times New Roman" w:hAnsi="Times New Roman" w:cs="Times New Roman"/>
              </w:rPr>
            </w:pPr>
          </w:p>
        </w:tc>
        <w:tc>
          <w:tcPr>
            <w:tcW w:w="1164" w:type="dxa"/>
            <w:vMerge/>
          </w:tcPr>
          <w:p w:rsidR="002423B3" w:rsidRDefault="002423B3" w:rsidP="002423B3">
            <w:pPr>
              <w:jc w:val="center"/>
              <w:rPr>
                <w:rFonts w:ascii="Times New Roman" w:hAnsi="Times New Roman" w:cs="Times New Roman"/>
              </w:rPr>
            </w:pPr>
          </w:p>
        </w:tc>
        <w:tc>
          <w:tcPr>
            <w:tcW w:w="1418" w:type="dxa"/>
          </w:tcPr>
          <w:p w:rsidR="002423B3" w:rsidRDefault="002423B3" w:rsidP="002423B3">
            <w:pPr>
              <w:jc w:val="center"/>
              <w:rPr>
                <w:rFonts w:ascii="Times New Roman" w:hAnsi="Times New Roman" w:cs="Times New Roman"/>
              </w:rPr>
            </w:pPr>
            <w:r>
              <w:rPr>
                <w:rFonts w:ascii="Times New Roman" w:hAnsi="Times New Roman" w:cs="Times New Roman"/>
              </w:rPr>
              <w:t>Сред.сут.</w:t>
            </w:r>
          </w:p>
          <w:p w:rsidR="002423B3" w:rsidRPr="00047A9F" w:rsidRDefault="002423B3" w:rsidP="002423B3">
            <w:pPr>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/сут</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Годовое тыс. м</w:t>
            </w:r>
            <w:r>
              <w:rPr>
                <w:rFonts w:ascii="Times New Roman" w:hAnsi="Times New Roman" w:cs="Times New Roman"/>
                <w:vertAlign w:val="superscript"/>
              </w:rPr>
              <w:t>3</w:t>
            </w:r>
            <w:r>
              <w:rPr>
                <w:rFonts w:ascii="Times New Roman" w:hAnsi="Times New Roman" w:cs="Times New Roman"/>
              </w:rPr>
              <w:t>/год</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Макс сут.рас. м</w:t>
            </w:r>
            <w:r>
              <w:rPr>
                <w:rFonts w:ascii="Times New Roman" w:hAnsi="Times New Roman" w:cs="Times New Roman"/>
                <w:vertAlign w:val="superscript"/>
              </w:rPr>
              <w:t>3</w:t>
            </w:r>
            <w:r>
              <w:rPr>
                <w:rFonts w:ascii="Times New Roman" w:hAnsi="Times New Roman" w:cs="Times New Roman"/>
              </w:rPr>
              <w:t>/сут</w:t>
            </w:r>
          </w:p>
        </w:tc>
      </w:tr>
      <w:tr w:rsidR="002423B3" w:rsidTr="002423B3">
        <w:tc>
          <w:tcPr>
            <w:tcW w:w="916" w:type="dxa"/>
            <w:vMerge w:val="restart"/>
          </w:tcPr>
          <w:p w:rsidR="002423B3" w:rsidRPr="00047A9F" w:rsidRDefault="002423B3" w:rsidP="002423B3">
            <w:pPr>
              <w:jc w:val="center"/>
              <w:rPr>
                <w:rFonts w:ascii="Times New Roman" w:hAnsi="Times New Roman" w:cs="Times New Roman"/>
              </w:rPr>
            </w:pPr>
            <w:r>
              <w:rPr>
                <w:rFonts w:ascii="Times New Roman" w:hAnsi="Times New Roman" w:cs="Times New Roman"/>
              </w:rPr>
              <w:t>1-этап до 2022г</w:t>
            </w:r>
          </w:p>
        </w:tc>
        <w:tc>
          <w:tcPr>
            <w:tcW w:w="1919" w:type="dxa"/>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Хозяйственно-питьевые нужды</w:t>
            </w:r>
          </w:p>
        </w:tc>
        <w:tc>
          <w:tcPr>
            <w:tcW w:w="709" w:type="dxa"/>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Чел</w:t>
            </w:r>
          </w:p>
        </w:tc>
        <w:tc>
          <w:tcPr>
            <w:tcW w:w="65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1995</w:t>
            </w:r>
          </w:p>
        </w:tc>
        <w:tc>
          <w:tcPr>
            <w:tcW w:w="870"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230</w:t>
            </w: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459,9</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167,5</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550,7</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Производственные предприятия и индивидуальные хозяйства</w:t>
            </w:r>
          </w:p>
        </w:tc>
        <w:tc>
          <w:tcPr>
            <w:tcW w:w="709" w:type="dxa"/>
          </w:tcPr>
          <w:p w:rsidR="002423B3" w:rsidRPr="00047A9F" w:rsidRDefault="002423B3" w:rsidP="002423B3">
            <w:pPr>
              <w:jc w:val="center"/>
              <w:rPr>
                <w:rFonts w:ascii="Times New Roman" w:hAnsi="Times New Roman" w:cs="Times New Roman"/>
              </w:rPr>
            </w:pPr>
          </w:p>
        </w:tc>
        <w:tc>
          <w:tcPr>
            <w:tcW w:w="659" w:type="dxa"/>
          </w:tcPr>
          <w:p w:rsidR="002423B3" w:rsidRPr="00047A9F" w:rsidRDefault="002423B3" w:rsidP="002423B3">
            <w:pPr>
              <w:jc w:val="center"/>
              <w:rPr>
                <w:rFonts w:ascii="Times New Roman" w:hAnsi="Times New Roman" w:cs="Times New Roman"/>
              </w:rPr>
            </w:pPr>
          </w:p>
        </w:tc>
        <w:tc>
          <w:tcPr>
            <w:tcW w:w="870" w:type="dxa"/>
          </w:tcPr>
          <w:p w:rsidR="002423B3" w:rsidRPr="00047A9F" w:rsidRDefault="002423B3" w:rsidP="002423B3">
            <w:pPr>
              <w:jc w:val="center"/>
              <w:rPr>
                <w:rFonts w:ascii="Times New Roman" w:hAnsi="Times New Roman" w:cs="Times New Roman"/>
              </w:rPr>
            </w:pP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46</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16,8</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55</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Неучтенные расходы(10%)</w:t>
            </w:r>
          </w:p>
        </w:tc>
        <w:tc>
          <w:tcPr>
            <w:tcW w:w="709" w:type="dxa"/>
          </w:tcPr>
          <w:p w:rsidR="002423B3" w:rsidRPr="00047A9F" w:rsidRDefault="002423B3" w:rsidP="002423B3">
            <w:pPr>
              <w:jc w:val="center"/>
              <w:rPr>
                <w:rFonts w:ascii="Times New Roman" w:hAnsi="Times New Roman" w:cs="Times New Roman"/>
              </w:rPr>
            </w:pPr>
          </w:p>
        </w:tc>
        <w:tc>
          <w:tcPr>
            <w:tcW w:w="659" w:type="dxa"/>
          </w:tcPr>
          <w:p w:rsidR="002423B3" w:rsidRPr="00047A9F" w:rsidRDefault="002423B3" w:rsidP="002423B3">
            <w:pPr>
              <w:jc w:val="center"/>
              <w:rPr>
                <w:rFonts w:ascii="Times New Roman" w:hAnsi="Times New Roman" w:cs="Times New Roman"/>
              </w:rPr>
            </w:pPr>
          </w:p>
        </w:tc>
        <w:tc>
          <w:tcPr>
            <w:tcW w:w="870" w:type="dxa"/>
          </w:tcPr>
          <w:p w:rsidR="002423B3" w:rsidRPr="00047A9F" w:rsidRDefault="002423B3" w:rsidP="002423B3">
            <w:pPr>
              <w:jc w:val="center"/>
              <w:rPr>
                <w:rFonts w:ascii="Times New Roman" w:hAnsi="Times New Roman" w:cs="Times New Roman"/>
              </w:rPr>
            </w:pP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50,4</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18,41</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60,5</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Полив зеленых насаждений</w:t>
            </w:r>
          </w:p>
        </w:tc>
        <w:tc>
          <w:tcPr>
            <w:tcW w:w="70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чел</w:t>
            </w:r>
          </w:p>
        </w:tc>
        <w:tc>
          <w:tcPr>
            <w:tcW w:w="65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1995</w:t>
            </w:r>
          </w:p>
        </w:tc>
        <w:tc>
          <w:tcPr>
            <w:tcW w:w="870"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50</w:t>
            </w: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99,75</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11,96</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119,7</w:t>
            </w:r>
          </w:p>
        </w:tc>
      </w:tr>
      <w:tr w:rsidR="002423B3" w:rsidTr="002423B3">
        <w:tc>
          <w:tcPr>
            <w:tcW w:w="6237" w:type="dxa"/>
            <w:gridSpan w:val="6"/>
          </w:tcPr>
          <w:p w:rsidR="002423B3" w:rsidRPr="00047A9F" w:rsidRDefault="003F67FF" w:rsidP="003F67FF">
            <w:pPr>
              <w:rPr>
                <w:rFonts w:ascii="Times New Roman" w:hAnsi="Times New Roman" w:cs="Times New Roman"/>
              </w:rPr>
            </w:pPr>
            <w:r>
              <w:rPr>
                <w:rFonts w:ascii="Times New Roman" w:hAnsi="Times New Roman" w:cs="Times New Roman"/>
              </w:rPr>
              <w:t xml:space="preserve">                                                                                                </w:t>
            </w:r>
            <w:r w:rsidR="002423B3">
              <w:rPr>
                <w:rFonts w:ascii="Times New Roman" w:hAnsi="Times New Roman" w:cs="Times New Roman"/>
              </w:rPr>
              <w:t>Всего</w:t>
            </w:r>
          </w:p>
        </w:tc>
        <w:tc>
          <w:tcPr>
            <w:tcW w:w="1418"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656,05</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214,6</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785,94</w:t>
            </w:r>
          </w:p>
        </w:tc>
      </w:tr>
      <w:tr w:rsidR="003F67FF" w:rsidTr="002423B3">
        <w:tc>
          <w:tcPr>
            <w:tcW w:w="6237" w:type="dxa"/>
            <w:gridSpan w:val="6"/>
          </w:tcPr>
          <w:p w:rsidR="003F67FF" w:rsidRDefault="003F67FF" w:rsidP="003F67FF">
            <w:pPr>
              <w:rPr>
                <w:rFonts w:ascii="Times New Roman" w:hAnsi="Times New Roman" w:cs="Times New Roman"/>
              </w:rPr>
            </w:pPr>
          </w:p>
        </w:tc>
        <w:tc>
          <w:tcPr>
            <w:tcW w:w="1418" w:type="dxa"/>
          </w:tcPr>
          <w:p w:rsidR="003F67FF" w:rsidRDefault="003F67FF" w:rsidP="002423B3">
            <w:pPr>
              <w:jc w:val="center"/>
              <w:rPr>
                <w:rFonts w:ascii="Times New Roman" w:hAnsi="Times New Roman" w:cs="Times New Roman"/>
              </w:rPr>
            </w:pPr>
          </w:p>
        </w:tc>
        <w:tc>
          <w:tcPr>
            <w:tcW w:w="1276" w:type="dxa"/>
          </w:tcPr>
          <w:p w:rsidR="003F67FF" w:rsidRDefault="003F67FF" w:rsidP="002423B3">
            <w:pPr>
              <w:jc w:val="center"/>
              <w:rPr>
                <w:rFonts w:ascii="Times New Roman" w:hAnsi="Times New Roman" w:cs="Times New Roman"/>
              </w:rPr>
            </w:pPr>
          </w:p>
        </w:tc>
        <w:tc>
          <w:tcPr>
            <w:tcW w:w="1099" w:type="dxa"/>
          </w:tcPr>
          <w:p w:rsidR="003F67FF" w:rsidRDefault="003F67FF" w:rsidP="002423B3">
            <w:pPr>
              <w:jc w:val="center"/>
              <w:rPr>
                <w:rFonts w:ascii="Times New Roman" w:hAnsi="Times New Roman" w:cs="Times New Roman"/>
              </w:rPr>
            </w:pPr>
          </w:p>
        </w:tc>
      </w:tr>
      <w:tr w:rsidR="002423B3" w:rsidTr="002423B3">
        <w:trPr>
          <w:trHeight w:val="503"/>
        </w:trPr>
        <w:tc>
          <w:tcPr>
            <w:tcW w:w="916" w:type="dxa"/>
            <w:vMerge w:val="restart"/>
          </w:tcPr>
          <w:p w:rsidR="002423B3" w:rsidRPr="00047A9F" w:rsidRDefault="002423B3" w:rsidP="002423B3">
            <w:pPr>
              <w:jc w:val="center"/>
              <w:rPr>
                <w:rFonts w:ascii="Times New Roman" w:hAnsi="Times New Roman" w:cs="Times New Roman"/>
              </w:rPr>
            </w:pPr>
          </w:p>
        </w:tc>
        <w:tc>
          <w:tcPr>
            <w:tcW w:w="1919"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Наименование</w:t>
            </w:r>
          </w:p>
        </w:tc>
        <w:tc>
          <w:tcPr>
            <w:tcW w:w="709" w:type="dxa"/>
            <w:vMerge w:val="restart"/>
          </w:tcPr>
          <w:p w:rsidR="002423B3" w:rsidRDefault="002423B3" w:rsidP="002423B3">
            <w:pPr>
              <w:jc w:val="center"/>
              <w:rPr>
                <w:rFonts w:ascii="Times New Roman" w:hAnsi="Times New Roman" w:cs="Times New Roman"/>
              </w:rPr>
            </w:pPr>
            <w:r w:rsidRPr="00047A9F">
              <w:rPr>
                <w:rFonts w:ascii="Times New Roman" w:hAnsi="Times New Roman" w:cs="Times New Roman"/>
              </w:rPr>
              <w:t>Ед.</w:t>
            </w:r>
          </w:p>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изм</w:t>
            </w:r>
          </w:p>
        </w:tc>
        <w:tc>
          <w:tcPr>
            <w:tcW w:w="659"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Кол-во</w:t>
            </w:r>
          </w:p>
        </w:tc>
        <w:tc>
          <w:tcPr>
            <w:tcW w:w="870" w:type="dxa"/>
            <w:vMerge w:val="restart"/>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 xml:space="preserve">Сред. сут. норма л/сут. </w:t>
            </w:r>
          </w:p>
        </w:tc>
        <w:tc>
          <w:tcPr>
            <w:tcW w:w="1164" w:type="dxa"/>
            <w:vMerge w:val="restart"/>
          </w:tcPr>
          <w:p w:rsidR="002423B3" w:rsidRPr="00047A9F" w:rsidRDefault="002423B3" w:rsidP="002423B3">
            <w:pPr>
              <w:jc w:val="center"/>
              <w:rPr>
                <w:rFonts w:ascii="Times New Roman" w:hAnsi="Times New Roman" w:cs="Times New Roman"/>
              </w:rPr>
            </w:pPr>
            <w:r>
              <w:rPr>
                <w:rFonts w:ascii="Times New Roman" w:hAnsi="Times New Roman" w:cs="Times New Roman"/>
              </w:rPr>
              <w:t>Коэф.сут.неровномерности</w:t>
            </w:r>
          </w:p>
        </w:tc>
        <w:tc>
          <w:tcPr>
            <w:tcW w:w="3793" w:type="dxa"/>
            <w:gridSpan w:val="3"/>
          </w:tcPr>
          <w:p w:rsidR="002423B3" w:rsidRPr="00047A9F" w:rsidRDefault="002423B3" w:rsidP="002423B3">
            <w:pPr>
              <w:jc w:val="center"/>
              <w:rPr>
                <w:rFonts w:ascii="Times New Roman" w:hAnsi="Times New Roman" w:cs="Times New Roman"/>
              </w:rPr>
            </w:pPr>
            <w:r>
              <w:rPr>
                <w:rFonts w:ascii="Times New Roman" w:hAnsi="Times New Roman" w:cs="Times New Roman"/>
              </w:rPr>
              <w:t>Водопотребление</w:t>
            </w:r>
          </w:p>
        </w:tc>
      </w:tr>
      <w:tr w:rsidR="002423B3" w:rsidTr="002423B3">
        <w:trPr>
          <w:trHeight w:val="502"/>
        </w:trPr>
        <w:tc>
          <w:tcPr>
            <w:tcW w:w="916" w:type="dxa"/>
            <w:vMerge/>
          </w:tcPr>
          <w:p w:rsidR="002423B3" w:rsidRPr="00047A9F" w:rsidRDefault="002423B3" w:rsidP="002423B3">
            <w:pPr>
              <w:jc w:val="center"/>
              <w:rPr>
                <w:rFonts w:ascii="Times New Roman" w:hAnsi="Times New Roman" w:cs="Times New Roman"/>
              </w:rPr>
            </w:pPr>
          </w:p>
        </w:tc>
        <w:tc>
          <w:tcPr>
            <w:tcW w:w="1919" w:type="dxa"/>
            <w:vMerge/>
          </w:tcPr>
          <w:p w:rsidR="002423B3" w:rsidRPr="00047A9F" w:rsidRDefault="002423B3" w:rsidP="002423B3">
            <w:pPr>
              <w:jc w:val="center"/>
              <w:rPr>
                <w:rFonts w:ascii="Times New Roman" w:hAnsi="Times New Roman" w:cs="Times New Roman"/>
              </w:rPr>
            </w:pPr>
          </w:p>
        </w:tc>
        <w:tc>
          <w:tcPr>
            <w:tcW w:w="709" w:type="dxa"/>
            <w:vMerge/>
          </w:tcPr>
          <w:p w:rsidR="002423B3" w:rsidRPr="00047A9F" w:rsidRDefault="002423B3" w:rsidP="002423B3">
            <w:pPr>
              <w:jc w:val="center"/>
              <w:rPr>
                <w:rFonts w:ascii="Times New Roman" w:hAnsi="Times New Roman" w:cs="Times New Roman"/>
              </w:rPr>
            </w:pPr>
          </w:p>
        </w:tc>
        <w:tc>
          <w:tcPr>
            <w:tcW w:w="659" w:type="dxa"/>
            <w:vMerge/>
          </w:tcPr>
          <w:p w:rsidR="002423B3" w:rsidRPr="00047A9F" w:rsidRDefault="002423B3" w:rsidP="002423B3">
            <w:pPr>
              <w:jc w:val="center"/>
              <w:rPr>
                <w:rFonts w:ascii="Times New Roman" w:hAnsi="Times New Roman" w:cs="Times New Roman"/>
              </w:rPr>
            </w:pPr>
          </w:p>
        </w:tc>
        <w:tc>
          <w:tcPr>
            <w:tcW w:w="870" w:type="dxa"/>
            <w:vMerge/>
          </w:tcPr>
          <w:p w:rsidR="002423B3" w:rsidRPr="00047A9F" w:rsidRDefault="002423B3" w:rsidP="002423B3">
            <w:pPr>
              <w:jc w:val="center"/>
              <w:rPr>
                <w:rFonts w:ascii="Times New Roman" w:hAnsi="Times New Roman" w:cs="Times New Roman"/>
              </w:rPr>
            </w:pPr>
          </w:p>
        </w:tc>
        <w:tc>
          <w:tcPr>
            <w:tcW w:w="1164" w:type="dxa"/>
            <w:vMerge/>
          </w:tcPr>
          <w:p w:rsidR="002423B3" w:rsidRDefault="002423B3" w:rsidP="002423B3">
            <w:pPr>
              <w:jc w:val="center"/>
              <w:rPr>
                <w:rFonts w:ascii="Times New Roman" w:hAnsi="Times New Roman" w:cs="Times New Roman"/>
              </w:rPr>
            </w:pPr>
          </w:p>
        </w:tc>
        <w:tc>
          <w:tcPr>
            <w:tcW w:w="1418" w:type="dxa"/>
          </w:tcPr>
          <w:p w:rsidR="002423B3" w:rsidRDefault="002423B3" w:rsidP="002423B3">
            <w:pPr>
              <w:jc w:val="center"/>
              <w:rPr>
                <w:rFonts w:ascii="Times New Roman" w:hAnsi="Times New Roman" w:cs="Times New Roman"/>
              </w:rPr>
            </w:pPr>
            <w:r>
              <w:rPr>
                <w:rFonts w:ascii="Times New Roman" w:hAnsi="Times New Roman" w:cs="Times New Roman"/>
              </w:rPr>
              <w:t>Сред.сут.</w:t>
            </w:r>
          </w:p>
          <w:p w:rsidR="002423B3" w:rsidRPr="00047A9F" w:rsidRDefault="002423B3" w:rsidP="002423B3">
            <w:pPr>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/сут</w:t>
            </w:r>
          </w:p>
        </w:tc>
        <w:tc>
          <w:tcPr>
            <w:tcW w:w="1276"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Годовое тыс. м</w:t>
            </w:r>
            <w:r>
              <w:rPr>
                <w:rFonts w:ascii="Times New Roman" w:hAnsi="Times New Roman" w:cs="Times New Roman"/>
                <w:vertAlign w:val="superscript"/>
              </w:rPr>
              <w:t>3</w:t>
            </w:r>
            <w:r>
              <w:rPr>
                <w:rFonts w:ascii="Times New Roman" w:hAnsi="Times New Roman" w:cs="Times New Roman"/>
              </w:rPr>
              <w:t>/год</w:t>
            </w:r>
          </w:p>
        </w:tc>
        <w:tc>
          <w:tcPr>
            <w:tcW w:w="109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Макс сут.рас. м</w:t>
            </w:r>
            <w:r>
              <w:rPr>
                <w:rFonts w:ascii="Times New Roman" w:hAnsi="Times New Roman" w:cs="Times New Roman"/>
                <w:vertAlign w:val="superscript"/>
              </w:rPr>
              <w:t>3</w:t>
            </w:r>
            <w:r>
              <w:rPr>
                <w:rFonts w:ascii="Times New Roman" w:hAnsi="Times New Roman" w:cs="Times New Roman"/>
              </w:rPr>
              <w:t>/сут</w:t>
            </w:r>
          </w:p>
        </w:tc>
      </w:tr>
      <w:tr w:rsidR="002423B3" w:rsidTr="002423B3">
        <w:tc>
          <w:tcPr>
            <w:tcW w:w="916" w:type="dxa"/>
            <w:vMerge w:val="restart"/>
          </w:tcPr>
          <w:p w:rsidR="002423B3" w:rsidRPr="00047A9F" w:rsidRDefault="002423B3" w:rsidP="002423B3">
            <w:pPr>
              <w:jc w:val="center"/>
              <w:rPr>
                <w:rFonts w:ascii="Times New Roman" w:hAnsi="Times New Roman" w:cs="Times New Roman"/>
              </w:rPr>
            </w:pPr>
            <w:r>
              <w:rPr>
                <w:rFonts w:ascii="Times New Roman" w:hAnsi="Times New Roman" w:cs="Times New Roman"/>
              </w:rPr>
              <w:t>2-этап до 2032г</w:t>
            </w:r>
          </w:p>
        </w:tc>
        <w:tc>
          <w:tcPr>
            <w:tcW w:w="1919" w:type="dxa"/>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Хозяйственно-питьевые нужды</w:t>
            </w:r>
          </w:p>
        </w:tc>
        <w:tc>
          <w:tcPr>
            <w:tcW w:w="709" w:type="dxa"/>
          </w:tcPr>
          <w:p w:rsidR="002423B3" w:rsidRPr="00047A9F" w:rsidRDefault="002423B3" w:rsidP="002423B3">
            <w:pPr>
              <w:jc w:val="center"/>
              <w:rPr>
                <w:rFonts w:ascii="Times New Roman" w:hAnsi="Times New Roman" w:cs="Times New Roman"/>
              </w:rPr>
            </w:pPr>
            <w:r w:rsidRPr="00047A9F">
              <w:rPr>
                <w:rFonts w:ascii="Times New Roman" w:hAnsi="Times New Roman" w:cs="Times New Roman"/>
              </w:rPr>
              <w:t>Чел</w:t>
            </w:r>
          </w:p>
        </w:tc>
        <w:tc>
          <w:tcPr>
            <w:tcW w:w="65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2139</w:t>
            </w:r>
          </w:p>
        </w:tc>
        <w:tc>
          <w:tcPr>
            <w:tcW w:w="870"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230</w:t>
            </w: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493,09</w:t>
            </w:r>
          </w:p>
        </w:tc>
        <w:tc>
          <w:tcPr>
            <w:tcW w:w="1276"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179,59</w:t>
            </w:r>
          </w:p>
        </w:tc>
        <w:tc>
          <w:tcPr>
            <w:tcW w:w="109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590,45</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Производственные предприятия и индивидуальные хозяйства</w:t>
            </w:r>
          </w:p>
        </w:tc>
        <w:tc>
          <w:tcPr>
            <w:tcW w:w="709" w:type="dxa"/>
          </w:tcPr>
          <w:p w:rsidR="002423B3" w:rsidRPr="00047A9F" w:rsidRDefault="002423B3" w:rsidP="002423B3">
            <w:pPr>
              <w:jc w:val="center"/>
              <w:rPr>
                <w:rFonts w:ascii="Times New Roman" w:hAnsi="Times New Roman" w:cs="Times New Roman"/>
              </w:rPr>
            </w:pPr>
          </w:p>
        </w:tc>
        <w:tc>
          <w:tcPr>
            <w:tcW w:w="659" w:type="dxa"/>
          </w:tcPr>
          <w:p w:rsidR="002423B3" w:rsidRPr="00047A9F" w:rsidRDefault="002423B3" w:rsidP="002423B3">
            <w:pPr>
              <w:jc w:val="center"/>
              <w:rPr>
                <w:rFonts w:ascii="Times New Roman" w:hAnsi="Times New Roman" w:cs="Times New Roman"/>
              </w:rPr>
            </w:pPr>
          </w:p>
        </w:tc>
        <w:tc>
          <w:tcPr>
            <w:tcW w:w="870" w:type="dxa"/>
          </w:tcPr>
          <w:p w:rsidR="002423B3" w:rsidRPr="00047A9F" w:rsidRDefault="002423B3" w:rsidP="002423B3">
            <w:pPr>
              <w:jc w:val="center"/>
              <w:rPr>
                <w:rFonts w:ascii="Times New Roman" w:hAnsi="Times New Roman" w:cs="Times New Roman"/>
              </w:rPr>
            </w:pP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49,3</w:t>
            </w:r>
          </w:p>
        </w:tc>
        <w:tc>
          <w:tcPr>
            <w:tcW w:w="1276"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17,6</w:t>
            </w:r>
          </w:p>
        </w:tc>
        <w:tc>
          <w:tcPr>
            <w:tcW w:w="109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59</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Неучтенные расходы(10%)</w:t>
            </w:r>
          </w:p>
        </w:tc>
        <w:tc>
          <w:tcPr>
            <w:tcW w:w="709" w:type="dxa"/>
          </w:tcPr>
          <w:p w:rsidR="002423B3" w:rsidRPr="00047A9F" w:rsidRDefault="002423B3" w:rsidP="002423B3">
            <w:pPr>
              <w:jc w:val="center"/>
              <w:rPr>
                <w:rFonts w:ascii="Times New Roman" w:hAnsi="Times New Roman" w:cs="Times New Roman"/>
              </w:rPr>
            </w:pPr>
          </w:p>
        </w:tc>
        <w:tc>
          <w:tcPr>
            <w:tcW w:w="659" w:type="dxa"/>
          </w:tcPr>
          <w:p w:rsidR="002423B3" w:rsidRPr="00047A9F" w:rsidRDefault="002423B3" w:rsidP="002423B3">
            <w:pPr>
              <w:jc w:val="center"/>
              <w:rPr>
                <w:rFonts w:ascii="Times New Roman" w:hAnsi="Times New Roman" w:cs="Times New Roman"/>
              </w:rPr>
            </w:pPr>
          </w:p>
        </w:tc>
        <w:tc>
          <w:tcPr>
            <w:tcW w:w="870" w:type="dxa"/>
          </w:tcPr>
          <w:p w:rsidR="002423B3" w:rsidRPr="00047A9F" w:rsidRDefault="002423B3" w:rsidP="002423B3">
            <w:pPr>
              <w:jc w:val="center"/>
              <w:rPr>
                <w:rFonts w:ascii="Times New Roman" w:hAnsi="Times New Roman" w:cs="Times New Roman"/>
              </w:rPr>
            </w:pP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54,04</w:t>
            </w:r>
          </w:p>
        </w:tc>
        <w:tc>
          <w:tcPr>
            <w:tcW w:w="1276"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19,74</w:t>
            </w:r>
          </w:p>
        </w:tc>
        <w:tc>
          <w:tcPr>
            <w:tcW w:w="109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64,87</w:t>
            </w:r>
          </w:p>
        </w:tc>
      </w:tr>
      <w:tr w:rsidR="002423B3" w:rsidTr="002423B3">
        <w:tc>
          <w:tcPr>
            <w:tcW w:w="916" w:type="dxa"/>
            <w:vMerge/>
          </w:tcPr>
          <w:p w:rsidR="002423B3" w:rsidRPr="00047A9F" w:rsidRDefault="002423B3" w:rsidP="002423B3">
            <w:pPr>
              <w:jc w:val="center"/>
              <w:rPr>
                <w:rFonts w:ascii="Times New Roman" w:hAnsi="Times New Roman" w:cs="Times New Roman"/>
              </w:rPr>
            </w:pPr>
          </w:p>
        </w:tc>
        <w:tc>
          <w:tcPr>
            <w:tcW w:w="191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Полив зеленых насаждений</w:t>
            </w:r>
          </w:p>
        </w:tc>
        <w:tc>
          <w:tcPr>
            <w:tcW w:w="709"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чел</w:t>
            </w:r>
          </w:p>
        </w:tc>
        <w:tc>
          <w:tcPr>
            <w:tcW w:w="65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2139</w:t>
            </w:r>
          </w:p>
        </w:tc>
        <w:tc>
          <w:tcPr>
            <w:tcW w:w="870"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50</w:t>
            </w:r>
          </w:p>
        </w:tc>
        <w:tc>
          <w:tcPr>
            <w:tcW w:w="1164" w:type="dxa"/>
          </w:tcPr>
          <w:p w:rsidR="002423B3" w:rsidRPr="00047A9F" w:rsidRDefault="002423B3" w:rsidP="002423B3">
            <w:pPr>
              <w:jc w:val="center"/>
              <w:rPr>
                <w:rFonts w:ascii="Times New Roman" w:hAnsi="Times New Roman" w:cs="Times New Roman"/>
              </w:rPr>
            </w:pPr>
            <w:r>
              <w:rPr>
                <w:rFonts w:ascii="Times New Roman" w:hAnsi="Times New Roman" w:cs="Times New Roman"/>
              </w:rPr>
              <w:t>1,2</w:t>
            </w:r>
          </w:p>
        </w:tc>
        <w:tc>
          <w:tcPr>
            <w:tcW w:w="1418"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106,95</w:t>
            </w:r>
          </w:p>
        </w:tc>
        <w:tc>
          <w:tcPr>
            <w:tcW w:w="1276"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12,82</w:t>
            </w:r>
          </w:p>
        </w:tc>
        <w:tc>
          <w:tcPr>
            <w:tcW w:w="109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128,34</w:t>
            </w:r>
          </w:p>
        </w:tc>
      </w:tr>
      <w:tr w:rsidR="002423B3" w:rsidTr="002423B3">
        <w:tc>
          <w:tcPr>
            <w:tcW w:w="6237" w:type="dxa"/>
            <w:gridSpan w:val="6"/>
          </w:tcPr>
          <w:p w:rsidR="002423B3" w:rsidRPr="00047A9F" w:rsidRDefault="002423B3" w:rsidP="002423B3">
            <w:pPr>
              <w:jc w:val="right"/>
              <w:rPr>
                <w:rFonts w:ascii="Times New Roman" w:hAnsi="Times New Roman" w:cs="Times New Roman"/>
              </w:rPr>
            </w:pPr>
            <w:r>
              <w:rPr>
                <w:rFonts w:ascii="Times New Roman" w:hAnsi="Times New Roman" w:cs="Times New Roman"/>
              </w:rPr>
              <w:t>Всего</w:t>
            </w:r>
          </w:p>
        </w:tc>
        <w:tc>
          <w:tcPr>
            <w:tcW w:w="1418"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703,4</w:t>
            </w:r>
          </w:p>
        </w:tc>
        <w:tc>
          <w:tcPr>
            <w:tcW w:w="1276"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230</w:t>
            </w:r>
          </w:p>
        </w:tc>
        <w:tc>
          <w:tcPr>
            <w:tcW w:w="1099" w:type="dxa"/>
          </w:tcPr>
          <w:p w:rsidR="002423B3" w:rsidRPr="00047A9F" w:rsidRDefault="0053373E" w:rsidP="002423B3">
            <w:pPr>
              <w:jc w:val="center"/>
              <w:rPr>
                <w:rFonts w:ascii="Times New Roman" w:hAnsi="Times New Roman" w:cs="Times New Roman"/>
              </w:rPr>
            </w:pPr>
            <w:r>
              <w:rPr>
                <w:rFonts w:ascii="Times New Roman" w:hAnsi="Times New Roman" w:cs="Times New Roman"/>
              </w:rPr>
              <w:t>842,67</w:t>
            </w:r>
          </w:p>
        </w:tc>
      </w:tr>
    </w:tbl>
    <w:p w:rsidR="00114C6A" w:rsidRDefault="00114C6A" w:rsidP="002423B3">
      <w:pPr>
        <w:spacing w:after="0"/>
        <w:jc w:val="both"/>
        <w:rPr>
          <w:rFonts w:ascii="Times New Roman" w:hAnsi="Times New Roman" w:cs="Times New Roman"/>
          <w:sz w:val="28"/>
          <w:szCs w:val="28"/>
        </w:rPr>
      </w:pPr>
    </w:p>
    <w:p w:rsidR="00114C6A" w:rsidRDefault="002423B3"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          1.3.</w:t>
      </w:r>
      <w:r w:rsidR="00334839">
        <w:rPr>
          <w:rFonts w:ascii="Times New Roman" w:hAnsi="Times New Roman" w:cs="Times New Roman"/>
          <w:sz w:val="28"/>
          <w:szCs w:val="28"/>
        </w:rPr>
        <w:t xml:space="preserve"> </w:t>
      </w:r>
      <w:r>
        <w:rPr>
          <w:rFonts w:ascii="Times New Roman" w:hAnsi="Times New Roman" w:cs="Times New Roman"/>
          <w:sz w:val="28"/>
          <w:szCs w:val="28"/>
        </w:rPr>
        <w:t>Предложение по строительству, реконструкции и модернизации объектов систем водоснабжения.</w:t>
      </w:r>
    </w:p>
    <w:p w:rsidR="002423B3" w:rsidRDefault="002423B3" w:rsidP="002423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перспективе развития Студеновского поселения предусматривается 100%-ное обеспечения централизованным водоснабжением существующих и планируемых объектов капитального строительства.</w:t>
      </w:r>
    </w:p>
    <w:p w:rsidR="002423B3" w:rsidRDefault="002423B3"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Водопроводные сети необходимо предусмотреть для 100%-го охвата всей </w:t>
      </w:r>
      <w:r w:rsidR="00334839">
        <w:rPr>
          <w:rFonts w:ascii="Times New Roman" w:hAnsi="Times New Roman" w:cs="Times New Roman"/>
          <w:sz w:val="28"/>
          <w:szCs w:val="28"/>
        </w:rPr>
        <w:t>селитебной территории сельского поселения. Прокладку новых сетей рекомендуется осуществлять с одновременной заменой старых сетей.</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Увеличение водопотребления планируется для комфортного и безопасного проживания населения.</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 xml:space="preserve"> 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0FFB">
        <w:rPr>
          <w:rFonts w:ascii="Times New Roman" w:hAnsi="Times New Roman" w:cs="Times New Roman"/>
          <w:sz w:val="28"/>
          <w:szCs w:val="28"/>
        </w:rPr>
        <w:t xml:space="preserve"> </w:t>
      </w:r>
      <w:r>
        <w:rPr>
          <w:rFonts w:ascii="Times New Roman" w:hAnsi="Times New Roman" w:cs="Times New Roman"/>
          <w:sz w:val="28"/>
          <w:szCs w:val="28"/>
        </w:rPr>
        <w:t>Противопожарные меры:</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 на уличной водопроводной сети предусмотреть устройство колодцев для установки в них пожарных гидрантов (для наружного пожаротушения) с радиусом действия 200 метров и отключающей арматуры.</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предусмотреть строительство новых противопожарных резервуаров в разных частях поселения. Резервуары должны быть оснащены водоприемными колодцами для возможного применения мотопомп, а также разворотными площадками 12х12 метров для пожарной техники.</w:t>
      </w:r>
    </w:p>
    <w:p w:rsidR="00334839" w:rsidRDefault="00334839" w:rsidP="002423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304C">
        <w:rPr>
          <w:rFonts w:ascii="Times New Roman" w:hAnsi="Times New Roman" w:cs="Times New Roman"/>
          <w:sz w:val="28"/>
          <w:szCs w:val="28"/>
        </w:rPr>
        <w:t>Реализации данной схемы планируется в два этапа.</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На первом этапе 2014-2022</w:t>
      </w:r>
      <w:r w:rsidR="003F67FF">
        <w:rPr>
          <w:rFonts w:ascii="Times New Roman" w:hAnsi="Times New Roman" w:cs="Times New Roman"/>
          <w:sz w:val="28"/>
          <w:szCs w:val="28"/>
        </w:rPr>
        <w:t xml:space="preserve"> </w:t>
      </w:r>
      <w:r>
        <w:rPr>
          <w:rFonts w:ascii="Times New Roman" w:hAnsi="Times New Roman" w:cs="Times New Roman"/>
          <w:sz w:val="28"/>
          <w:szCs w:val="28"/>
        </w:rPr>
        <w:t>гг.:</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1. Поэтапная замена 50% действующего на территории поселения водопровода.</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2. Замена действующих водопроводных башен, находящихся па территории поселения</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 xml:space="preserve">3. Строительство противопожарных резервуаров закрытого типа емкостью  50 м </w:t>
      </w:r>
      <w:r>
        <w:rPr>
          <w:rFonts w:ascii="Times New Roman" w:hAnsi="Times New Roman" w:cs="Times New Roman"/>
          <w:sz w:val="28"/>
          <w:szCs w:val="28"/>
          <w:vertAlign w:val="superscript"/>
        </w:rPr>
        <w:t xml:space="preserve">3 </w:t>
      </w:r>
      <w:r>
        <w:rPr>
          <w:rFonts w:ascii="Times New Roman" w:hAnsi="Times New Roman" w:cs="Times New Roman"/>
          <w:sz w:val="28"/>
          <w:szCs w:val="28"/>
        </w:rPr>
        <w:t>в разных частях поселения.</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4. Строительство открытого водозаборы и устройство единого поливочного водопровода сезонного действия, для полива сезонных садов и огородов, из любых ближайших поверхностных источников воды.</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5. Реконструкция и установка противопожарной системы согласно СНиП.</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второй этап 2022-2032</w:t>
      </w:r>
      <w:r w:rsidR="003F67FF">
        <w:rPr>
          <w:rFonts w:ascii="Times New Roman" w:hAnsi="Times New Roman" w:cs="Times New Roman"/>
          <w:sz w:val="28"/>
          <w:szCs w:val="28"/>
        </w:rPr>
        <w:t xml:space="preserve"> </w:t>
      </w:r>
      <w:r>
        <w:rPr>
          <w:rFonts w:ascii="Times New Roman" w:hAnsi="Times New Roman" w:cs="Times New Roman"/>
          <w:sz w:val="28"/>
          <w:szCs w:val="28"/>
        </w:rPr>
        <w:t>гг.:</w:t>
      </w:r>
    </w:p>
    <w:p w:rsidR="0061304C" w:rsidRDefault="0061304C" w:rsidP="0061304C">
      <w:pPr>
        <w:spacing w:after="0"/>
        <w:jc w:val="both"/>
        <w:rPr>
          <w:rFonts w:ascii="Times New Roman" w:hAnsi="Times New Roman" w:cs="Times New Roman"/>
          <w:sz w:val="28"/>
          <w:szCs w:val="28"/>
        </w:rPr>
      </w:pPr>
      <w:r>
        <w:rPr>
          <w:rFonts w:ascii="Times New Roman" w:hAnsi="Times New Roman" w:cs="Times New Roman"/>
          <w:sz w:val="28"/>
          <w:szCs w:val="28"/>
        </w:rPr>
        <w:t>1. Поэтапная замена оставшихся 50% действующего водопровода по территории МО.</w:t>
      </w:r>
    </w:p>
    <w:p w:rsidR="008165F7" w:rsidRPr="0061304C" w:rsidRDefault="008165F7" w:rsidP="0061304C">
      <w:pPr>
        <w:spacing w:after="0"/>
        <w:jc w:val="both"/>
        <w:rPr>
          <w:rFonts w:ascii="Times New Roman" w:hAnsi="Times New Roman" w:cs="Times New Roman"/>
          <w:sz w:val="28"/>
          <w:szCs w:val="28"/>
        </w:rPr>
      </w:pPr>
      <w:r>
        <w:rPr>
          <w:rFonts w:ascii="Times New Roman" w:hAnsi="Times New Roman" w:cs="Times New Roman"/>
          <w:sz w:val="28"/>
          <w:szCs w:val="28"/>
        </w:rPr>
        <w:t>2. Прокладка уличной водопроводной сети в местах новой жилой застройки.</w:t>
      </w:r>
    </w:p>
    <w:p w:rsidR="00114C6A" w:rsidRDefault="00114C6A" w:rsidP="00F90BF7">
      <w:pPr>
        <w:spacing w:after="0"/>
        <w:jc w:val="center"/>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p>
    <w:p w:rsidR="00114C6A" w:rsidRDefault="00114C6A"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F90BF7">
      <w:pPr>
        <w:spacing w:after="0"/>
        <w:jc w:val="center"/>
        <w:rPr>
          <w:rFonts w:ascii="Times New Roman" w:hAnsi="Times New Roman" w:cs="Times New Roman"/>
          <w:sz w:val="28"/>
          <w:szCs w:val="28"/>
        </w:rPr>
      </w:pPr>
    </w:p>
    <w:p w:rsidR="008165F7" w:rsidRDefault="008165F7" w:rsidP="0011207D">
      <w:pPr>
        <w:spacing w:after="0"/>
        <w:rPr>
          <w:rFonts w:ascii="Times New Roman" w:hAnsi="Times New Roman" w:cs="Times New Roman"/>
          <w:sz w:val="28"/>
          <w:szCs w:val="28"/>
        </w:rPr>
      </w:pPr>
    </w:p>
    <w:p w:rsidR="00710DEC" w:rsidRDefault="00710DEC" w:rsidP="00F90BF7">
      <w:pPr>
        <w:spacing w:after="0"/>
        <w:jc w:val="center"/>
        <w:rPr>
          <w:rFonts w:ascii="Times New Roman" w:hAnsi="Times New Roman" w:cs="Times New Roman"/>
          <w:sz w:val="28"/>
          <w:szCs w:val="28"/>
        </w:rPr>
      </w:pPr>
      <w:r w:rsidRPr="00710DEC">
        <w:rPr>
          <w:rFonts w:ascii="Times New Roman" w:hAnsi="Times New Roman" w:cs="Times New Roman"/>
          <w:sz w:val="28"/>
          <w:szCs w:val="28"/>
        </w:rPr>
        <w:t>ПОЯСНИТЕЛЬНАЯ ЗАПИСКА</w:t>
      </w:r>
      <w:r w:rsidR="009623B1">
        <w:rPr>
          <w:rFonts w:ascii="Times New Roman" w:hAnsi="Times New Roman" w:cs="Times New Roman"/>
          <w:sz w:val="28"/>
          <w:szCs w:val="28"/>
        </w:rPr>
        <w:t>.</w:t>
      </w:r>
    </w:p>
    <w:p w:rsidR="009623B1" w:rsidRDefault="00F90BF7" w:rsidP="00F90B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23B1">
        <w:rPr>
          <w:rFonts w:ascii="Times New Roman" w:hAnsi="Times New Roman" w:cs="Times New Roman"/>
          <w:sz w:val="28"/>
          <w:szCs w:val="28"/>
        </w:rPr>
        <w:t>На территории МО Студеновский сельсовет Илекского района Оренбургской област</w:t>
      </w:r>
      <w:r>
        <w:rPr>
          <w:rFonts w:ascii="Times New Roman" w:hAnsi="Times New Roman" w:cs="Times New Roman"/>
          <w:sz w:val="28"/>
          <w:szCs w:val="28"/>
        </w:rPr>
        <w:t>и находится 4 населенных пункта: с.Студеное, с.Крестовка, с.Заживное и с.Раздольное,</w:t>
      </w:r>
      <w:r w:rsidR="009623B1">
        <w:rPr>
          <w:rFonts w:ascii="Times New Roman" w:hAnsi="Times New Roman" w:cs="Times New Roman"/>
          <w:sz w:val="28"/>
          <w:szCs w:val="28"/>
        </w:rPr>
        <w:t xml:space="preserve"> в которых проживают 1995 человек.</w:t>
      </w:r>
    </w:p>
    <w:p w:rsidR="009623B1" w:rsidRDefault="00F90BF7" w:rsidP="00F90B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23B1">
        <w:rPr>
          <w:rFonts w:ascii="Times New Roman" w:hAnsi="Times New Roman" w:cs="Times New Roman"/>
          <w:sz w:val="28"/>
          <w:szCs w:val="28"/>
        </w:rPr>
        <w:t>В населенн</w:t>
      </w:r>
      <w:r>
        <w:rPr>
          <w:rFonts w:ascii="Times New Roman" w:hAnsi="Times New Roman" w:cs="Times New Roman"/>
          <w:sz w:val="28"/>
          <w:szCs w:val="28"/>
        </w:rPr>
        <w:t>ых пунктах</w:t>
      </w:r>
      <w:r w:rsidR="009623B1">
        <w:rPr>
          <w:rFonts w:ascii="Times New Roman" w:hAnsi="Times New Roman" w:cs="Times New Roman"/>
          <w:sz w:val="28"/>
          <w:szCs w:val="28"/>
        </w:rPr>
        <w:t xml:space="preserve"> с.Студеное</w:t>
      </w:r>
      <w:r>
        <w:rPr>
          <w:rFonts w:ascii="Times New Roman" w:hAnsi="Times New Roman" w:cs="Times New Roman"/>
          <w:sz w:val="28"/>
          <w:szCs w:val="28"/>
        </w:rPr>
        <w:t xml:space="preserve"> и с Раздольное</w:t>
      </w:r>
      <w:r w:rsidR="009623B1">
        <w:rPr>
          <w:rFonts w:ascii="Times New Roman" w:hAnsi="Times New Roman" w:cs="Times New Roman"/>
          <w:sz w:val="28"/>
          <w:szCs w:val="28"/>
        </w:rPr>
        <w:t xml:space="preserve"> осуществляется централизованное водоснабжение.</w:t>
      </w:r>
    </w:p>
    <w:p w:rsidR="00F90BF7" w:rsidRDefault="00F90BF7" w:rsidP="00F90BF7">
      <w:pPr>
        <w:spacing w:after="0"/>
        <w:jc w:val="both"/>
        <w:rPr>
          <w:rFonts w:ascii="Times New Roman" w:hAnsi="Times New Roman" w:cs="Times New Roman"/>
          <w:sz w:val="28"/>
          <w:szCs w:val="28"/>
        </w:rPr>
      </w:pPr>
      <w:r>
        <w:rPr>
          <w:rFonts w:ascii="Times New Roman" w:hAnsi="Times New Roman" w:cs="Times New Roman"/>
          <w:sz w:val="28"/>
          <w:szCs w:val="28"/>
        </w:rPr>
        <w:t xml:space="preserve">    Водоснабжение осуществляется из закрытых водоисточников (артезианских скважин).</w:t>
      </w:r>
    </w:p>
    <w:p w:rsidR="00710DEC" w:rsidRDefault="00F90BF7" w:rsidP="00C906C9">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населенных пунктах с.Крестовка и с.Заживное пользуются шахматными колодцами и бытовыми скважинами.</w:t>
      </w:r>
    </w:p>
    <w:p w:rsidR="00C906C9" w:rsidRPr="00710DEC" w:rsidRDefault="00C906C9" w:rsidP="00C906C9">
      <w:pPr>
        <w:spacing w:after="0"/>
        <w:jc w:val="both"/>
        <w:rPr>
          <w:rFonts w:ascii="Times New Roman" w:hAnsi="Times New Roman" w:cs="Times New Roman"/>
          <w:sz w:val="28"/>
          <w:szCs w:val="28"/>
        </w:rPr>
      </w:pPr>
    </w:p>
    <w:p w:rsidR="000C3D39" w:rsidRDefault="00F90BF7" w:rsidP="000C3D39">
      <w:pPr>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r w:rsidR="000C3D39">
        <w:rPr>
          <w:rFonts w:ascii="Times New Roman" w:hAnsi="Times New Roman" w:cs="Times New Roman"/>
          <w:sz w:val="28"/>
          <w:szCs w:val="28"/>
        </w:rPr>
        <w:t xml:space="preserve"> об организации осуществляющей услуги </w:t>
      </w:r>
    </w:p>
    <w:p w:rsidR="0036217A" w:rsidRDefault="000C3D39" w:rsidP="00C906C9">
      <w:pPr>
        <w:spacing w:after="0"/>
        <w:jc w:val="center"/>
        <w:rPr>
          <w:rFonts w:ascii="Times New Roman" w:hAnsi="Times New Roman" w:cs="Times New Roman"/>
          <w:sz w:val="28"/>
          <w:szCs w:val="28"/>
        </w:rPr>
      </w:pPr>
      <w:r>
        <w:rPr>
          <w:rFonts w:ascii="Times New Roman" w:hAnsi="Times New Roman" w:cs="Times New Roman"/>
          <w:sz w:val="28"/>
          <w:szCs w:val="28"/>
        </w:rPr>
        <w:t>водоснабжения.</w:t>
      </w:r>
    </w:p>
    <w:p w:rsidR="00C906C9" w:rsidRDefault="00C906C9" w:rsidP="00C906C9">
      <w:pPr>
        <w:spacing w:after="0"/>
        <w:jc w:val="center"/>
        <w:rPr>
          <w:rFonts w:ascii="Times New Roman" w:hAnsi="Times New Roman" w:cs="Times New Roman"/>
          <w:sz w:val="28"/>
          <w:szCs w:val="28"/>
        </w:rPr>
      </w:pPr>
    </w:p>
    <w:p w:rsidR="0036217A" w:rsidRDefault="00C906C9" w:rsidP="00710DEC">
      <w:pPr>
        <w:rPr>
          <w:rFonts w:ascii="Times New Roman" w:hAnsi="Times New Roman" w:cs="Times New Roman"/>
          <w:sz w:val="28"/>
          <w:szCs w:val="28"/>
        </w:rPr>
      </w:pPr>
      <w:r>
        <w:rPr>
          <w:rFonts w:ascii="Times New Roman" w:hAnsi="Times New Roman" w:cs="Times New Roman"/>
          <w:sz w:val="28"/>
          <w:szCs w:val="28"/>
        </w:rPr>
        <w:t xml:space="preserve">    </w:t>
      </w:r>
      <w:r w:rsidR="000C3D39">
        <w:rPr>
          <w:rFonts w:ascii="Times New Roman" w:hAnsi="Times New Roman" w:cs="Times New Roman"/>
          <w:sz w:val="28"/>
          <w:szCs w:val="28"/>
        </w:rPr>
        <w:t>Муниципальное унитарное предприятие «Сельский коммунальщик» Администрации муниципального образования Студеновский сельсовет Илекского района Оренбургской области</w:t>
      </w:r>
      <w:r>
        <w:rPr>
          <w:rFonts w:ascii="Times New Roman" w:hAnsi="Times New Roman" w:cs="Times New Roman"/>
          <w:sz w:val="28"/>
          <w:szCs w:val="28"/>
        </w:rPr>
        <w:t>.</w:t>
      </w:r>
    </w:p>
    <w:tbl>
      <w:tblPr>
        <w:tblStyle w:val="a3"/>
        <w:tblW w:w="0" w:type="auto"/>
        <w:tblLook w:val="04A0"/>
      </w:tblPr>
      <w:tblGrid>
        <w:gridCol w:w="4785"/>
        <w:gridCol w:w="4786"/>
      </w:tblGrid>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4786" w:type="dxa"/>
          </w:tcPr>
          <w:p w:rsidR="00C906C9" w:rsidRDefault="00C906C9" w:rsidP="00C906C9">
            <w:pPr>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«Сельский коммунальщик» администрации муниципального образования Студеновский сельсовет Илекского района Оренбургской области</w:t>
            </w:r>
          </w:p>
        </w:tc>
      </w:tr>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Наименование организации сокращенно</w:t>
            </w:r>
          </w:p>
        </w:tc>
        <w:tc>
          <w:tcPr>
            <w:tcW w:w="4786"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МУП «Сельский коммунальщик»</w:t>
            </w:r>
          </w:p>
        </w:tc>
      </w:tr>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Адрес физический</w:t>
            </w:r>
          </w:p>
        </w:tc>
        <w:tc>
          <w:tcPr>
            <w:tcW w:w="4786"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Оренбургская область Илекский район с. Студеное ул.Бокова д 107</w:t>
            </w:r>
          </w:p>
        </w:tc>
      </w:tr>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Адрес юридический</w:t>
            </w:r>
          </w:p>
        </w:tc>
        <w:tc>
          <w:tcPr>
            <w:tcW w:w="4786" w:type="dxa"/>
          </w:tcPr>
          <w:p w:rsidR="00C906C9" w:rsidRDefault="00C906C9" w:rsidP="002423B3">
            <w:pPr>
              <w:rPr>
                <w:rFonts w:ascii="Times New Roman" w:hAnsi="Times New Roman" w:cs="Times New Roman"/>
                <w:sz w:val="28"/>
                <w:szCs w:val="28"/>
              </w:rPr>
            </w:pPr>
            <w:r>
              <w:rPr>
                <w:rFonts w:ascii="Times New Roman" w:hAnsi="Times New Roman" w:cs="Times New Roman"/>
                <w:sz w:val="28"/>
                <w:szCs w:val="28"/>
              </w:rPr>
              <w:t>Оренбургская область Илекский район с. Студеное ул.Бокова д 107</w:t>
            </w:r>
          </w:p>
        </w:tc>
      </w:tr>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ИНН</w:t>
            </w:r>
          </w:p>
        </w:tc>
        <w:tc>
          <w:tcPr>
            <w:tcW w:w="4786"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1085658007698</w:t>
            </w:r>
          </w:p>
        </w:tc>
      </w:tr>
      <w:tr w:rsidR="00C906C9" w:rsidTr="00C906C9">
        <w:tc>
          <w:tcPr>
            <w:tcW w:w="4785"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Телефон организации</w:t>
            </w:r>
          </w:p>
        </w:tc>
        <w:tc>
          <w:tcPr>
            <w:tcW w:w="4786" w:type="dxa"/>
          </w:tcPr>
          <w:p w:rsidR="00C906C9" w:rsidRDefault="00C906C9" w:rsidP="00710DEC">
            <w:pPr>
              <w:rPr>
                <w:rFonts w:ascii="Times New Roman" w:hAnsi="Times New Roman" w:cs="Times New Roman"/>
                <w:sz w:val="28"/>
                <w:szCs w:val="28"/>
              </w:rPr>
            </w:pPr>
            <w:r>
              <w:rPr>
                <w:rFonts w:ascii="Times New Roman" w:hAnsi="Times New Roman" w:cs="Times New Roman"/>
                <w:sz w:val="28"/>
                <w:szCs w:val="28"/>
              </w:rPr>
              <w:t>83533726610</w:t>
            </w:r>
          </w:p>
        </w:tc>
      </w:tr>
    </w:tbl>
    <w:p w:rsidR="0036217A" w:rsidRDefault="0036217A" w:rsidP="00710DEC">
      <w:pPr>
        <w:rPr>
          <w:rFonts w:ascii="Times New Roman" w:hAnsi="Times New Roman" w:cs="Times New Roman"/>
          <w:sz w:val="28"/>
          <w:szCs w:val="28"/>
        </w:rPr>
      </w:pPr>
    </w:p>
    <w:p w:rsidR="00C906C9" w:rsidRDefault="00B40B80" w:rsidP="00B40B8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906C9">
        <w:rPr>
          <w:rFonts w:ascii="Times New Roman" w:hAnsi="Times New Roman" w:cs="Times New Roman"/>
          <w:sz w:val="28"/>
          <w:szCs w:val="28"/>
        </w:rPr>
        <w:t>Информация об объектах водоснабжения с.Студеное и с. Раздольное.</w:t>
      </w:r>
    </w:p>
    <w:p w:rsidR="00C906C9" w:rsidRDefault="00C906C9" w:rsidP="00B40B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настоящее время МУП «Сельский коммунальщик» осуществляет эксплуатацию двух водозаборов для хозяйственно-питьевого водоснабжения с. Студеное и с. Раздольное.</w:t>
      </w:r>
    </w:p>
    <w:p w:rsidR="00C906C9"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06C9">
        <w:rPr>
          <w:rFonts w:ascii="Times New Roman" w:hAnsi="Times New Roman" w:cs="Times New Roman"/>
          <w:sz w:val="28"/>
          <w:szCs w:val="28"/>
        </w:rPr>
        <w:t xml:space="preserve">Первый водозабор расположен </w:t>
      </w:r>
      <w:r w:rsidR="00702C82">
        <w:rPr>
          <w:rFonts w:ascii="Times New Roman" w:hAnsi="Times New Roman" w:cs="Times New Roman"/>
          <w:sz w:val="28"/>
          <w:szCs w:val="28"/>
        </w:rPr>
        <w:t>в северной части с.Студеного и состоит из двух скважин.</w:t>
      </w:r>
    </w:p>
    <w:p w:rsidR="00702C82"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2C82">
        <w:rPr>
          <w:rFonts w:ascii="Times New Roman" w:hAnsi="Times New Roman" w:cs="Times New Roman"/>
          <w:sz w:val="28"/>
          <w:szCs w:val="28"/>
        </w:rPr>
        <w:t>Второй водозабор состоит из одной скважины и располо</w:t>
      </w:r>
      <w:r w:rsidR="00AF37C1">
        <w:rPr>
          <w:rFonts w:ascii="Times New Roman" w:hAnsi="Times New Roman" w:cs="Times New Roman"/>
          <w:sz w:val="28"/>
          <w:szCs w:val="28"/>
        </w:rPr>
        <w:t xml:space="preserve">жен на территории с.Раздольного. </w:t>
      </w:r>
      <w:r w:rsidR="00702C82">
        <w:rPr>
          <w:rFonts w:ascii="Times New Roman" w:hAnsi="Times New Roman" w:cs="Times New Roman"/>
          <w:sz w:val="28"/>
          <w:szCs w:val="28"/>
        </w:rPr>
        <w:t xml:space="preserve"> </w:t>
      </w:r>
      <w:r w:rsidR="00AF37C1">
        <w:rPr>
          <w:rFonts w:ascii="Times New Roman" w:hAnsi="Times New Roman" w:cs="Times New Roman"/>
          <w:sz w:val="28"/>
          <w:szCs w:val="28"/>
        </w:rPr>
        <w:t>Р</w:t>
      </w:r>
      <w:r w:rsidR="00702C82">
        <w:rPr>
          <w:rFonts w:ascii="Times New Roman" w:hAnsi="Times New Roman" w:cs="Times New Roman"/>
          <w:sz w:val="28"/>
          <w:szCs w:val="28"/>
        </w:rPr>
        <w:t>асстояние между водозаборами 12 км.</w:t>
      </w:r>
    </w:p>
    <w:p w:rsidR="00702C82" w:rsidRDefault="00702C82" w:rsidP="00B40B80">
      <w:pPr>
        <w:spacing w:after="0"/>
        <w:jc w:val="both"/>
        <w:rPr>
          <w:rFonts w:ascii="Times New Roman" w:hAnsi="Times New Roman" w:cs="Times New Roman"/>
          <w:sz w:val="28"/>
          <w:szCs w:val="28"/>
        </w:rPr>
      </w:pPr>
      <w:r>
        <w:rPr>
          <w:rFonts w:ascii="Times New Roman" w:hAnsi="Times New Roman" w:cs="Times New Roman"/>
          <w:sz w:val="28"/>
          <w:szCs w:val="28"/>
        </w:rPr>
        <w:t>Глубина скважины 22-27,5, пробурены в 1966-1985 гг.</w:t>
      </w:r>
    </w:p>
    <w:p w:rsidR="00702C82"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2C82">
        <w:rPr>
          <w:rFonts w:ascii="Times New Roman" w:hAnsi="Times New Roman" w:cs="Times New Roman"/>
          <w:sz w:val="28"/>
          <w:szCs w:val="28"/>
        </w:rPr>
        <w:t>Статический уровень в скважинах устанавливается на глубине 12-15 м.</w:t>
      </w:r>
    </w:p>
    <w:p w:rsidR="00702C82" w:rsidRDefault="00702C82" w:rsidP="00B40B80">
      <w:pPr>
        <w:spacing w:after="0"/>
        <w:jc w:val="both"/>
        <w:rPr>
          <w:rFonts w:ascii="Times New Roman" w:hAnsi="Times New Roman" w:cs="Times New Roman"/>
          <w:sz w:val="28"/>
          <w:szCs w:val="28"/>
        </w:rPr>
      </w:pPr>
      <w:r>
        <w:rPr>
          <w:rFonts w:ascii="Times New Roman" w:hAnsi="Times New Roman" w:cs="Times New Roman"/>
          <w:sz w:val="28"/>
          <w:szCs w:val="28"/>
        </w:rPr>
        <w:t>Дебиты скважин составляют 2,5-5 л/с при понижении уровня подземных вод на глубине до 1,0м. водовмещающими отложениями являются мелкозернистые пески гравийно-галечные образования с песчаным заполнением.</w:t>
      </w:r>
    </w:p>
    <w:p w:rsidR="00702C82"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2C82">
        <w:rPr>
          <w:rFonts w:ascii="Times New Roman" w:hAnsi="Times New Roman" w:cs="Times New Roman"/>
          <w:sz w:val="28"/>
          <w:szCs w:val="28"/>
        </w:rPr>
        <w:t>Воды безнапорные, перекрывающие суглинки мощностью от 3 до 8 м.</w:t>
      </w:r>
      <w:r w:rsidR="00AF37C1">
        <w:rPr>
          <w:rFonts w:ascii="Times New Roman" w:hAnsi="Times New Roman" w:cs="Times New Roman"/>
          <w:sz w:val="28"/>
          <w:szCs w:val="28"/>
        </w:rPr>
        <w:t xml:space="preserve"> </w:t>
      </w:r>
      <w:r w:rsidR="00702C82">
        <w:rPr>
          <w:rFonts w:ascii="Times New Roman" w:hAnsi="Times New Roman" w:cs="Times New Roman"/>
          <w:sz w:val="28"/>
          <w:szCs w:val="28"/>
        </w:rPr>
        <w:t>развиты не повсеместно. Водоносный слой классифицируется как условно защищенный от поверхностного загрязнения со стороны села.</w:t>
      </w:r>
    </w:p>
    <w:p w:rsidR="009C1CC1" w:rsidRDefault="009C1CC1" w:rsidP="00B40B80">
      <w:pPr>
        <w:spacing w:after="0"/>
        <w:jc w:val="both"/>
        <w:rPr>
          <w:rFonts w:ascii="Times New Roman" w:hAnsi="Times New Roman" w:cs="Times New Roman"/>
          <w:sz w:val="28"/>
          <w:szCs w:val="28"/>
        </w:rPr>
      </w:pPr>
      <w:r>
        <w:rPr>
          <w:rFonts w:ascii="Times New Roman" w:hAnsi="Times New Roman" w:cs="Times New Roman"/>
          <w:sz w:val="28"/>
          <w:szCs w:val="28"/>
        </w:rPr>
        <w:t>Подземные воды по результатам химических анализов пресные с минерализацией 0,4-0,8г/л. гидрокарбонатокальцевые. Качество воды соответствует требования ГОСТ «вода питьевая». Скважины оборудованы погруженными насосами типа ЭЦВ диаметр от 6 до 10 дюймов и производительностью от 16 до 63 м</w:t>
      </w:r>
      <w:r>
        <w:rPr>
          <w:rFonts w:ascii="Times New Roman" w:hAnsi="Times New Roman" w:cs="Times New Roman"/>
          <w:sz w:val="28"/>
          <w:szCs w:val="28"/>
          <w:vertAlign w:val="superscript"/>
        </w:rPr>
        <w:t>3</w:t>
      </w:r>
      <w:r>
        <w:rPr>
          <w:rFonts w:ascii="Times New Roman" w:hAnsi="Times New Roman" w:cs="Times New Roman"/>
          <w:sz w:val="28"/>
          <w:szCs w:val="28"/>
        </w:rPr>
        <w:t>/с. глубина установки насосов 23-25м.</w:t>
      </w:r>
    </w:p>
    <w:p w:rsidR="009C1CC1" w:rsidRDefault="009C1CC1" w:rsidP="00B40B80">
      <w:pPr>
        <w:spacing w:after="0"/>
        <w:jc w:val="both"/>
        <w:rPr>
          <w:rFonts w:ascii="Times New Roman" w:hAnsi="Times New Roman" w:cs="Times New Roman"/>
          <w:sz w:val="28"/>
          <w:szCs w:val="28"/>
        </w:rPr>
      </w:pPr>
      <w:r>
        <w:rPr>
          <w:rFonts w:ascii="Times New Roman" w:hAnsi="Times New Roman" w:cs="Times New Roman"/>
          <w:sz w:val="28"/>
          <w:szCs w:val="28"/>
        </w:rPr>
        <w:t>Все скважины имеют краны для отбора проб.</w:t>
      </w:r>
    </w:p>
    <w:p w:rsidR="009C1CC1"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2903">
        <w:rPr>
          <w:rFonts w:ascii="Times New Roman" w:hAnsi="Times New Roman" w:cs="Times New Roman"/>
          <w:sz w:val="28"/>
          <w:szCs w:val="28"/>
        </w:rPr>
        <w:t>В соответствии с ФЗ «О санитарном эпидемиологическом благополучии населения» за качеством воды осуществляется производственный контроль в соответствии с рабочей программой согласованной с органами Роспотребнадзора.</w:t>
      </w:r>
    </w:p>
    <w:p w:rsidR="000A2903" w:rsidRDefault="00B40B80"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2903">
        <w:rPr>
          <w:rFonts w:ascii="Times New Roman" w:hAnsi="Times New Roman" w:cs="Times New Roman"/>
          <w:sz w:val="28"/>
          <w:szCs w:val="28"/>
        </w:rPr>
        <w:t>В МУП «Сельский коммунальщик» имеется лицензия ОРБ 02166 ВЭ добыча подземных</w:t>
      </w:r>
      <w:r w:rsidR="00CF1D15">
        <w:rPr>
          <w:rFonts w:ascii="Times New Roman" w:hAnsi="Times New Roman" w:cs="Times New Roman"/>
          <w:sz w:val="28"/>
          <w:szCs w:val="28"/>
        </w:rPr>
        <w:t xml:space="preserve"> вод для водоснабжения населения и предприятий с.Студеное и с.Раздольное.</w:t>
      </w:r>
    </w:p>
    <w:p w:rsidR="00CF1D15" w:rsidRDefault="00CF1D15" w:rsidP="00B40B80">
      <w:pPr>
        <w:spacing w:after="0"/>
        <w:jc w:val="both"/>
        <w:rPr>
          <w:rFonts w:ascii="Times New Roman" w:hAnsi="Times New Roman" w:cs="Times New Roman"/>
          <w:sz w:val="28"/>
          <w:szCs w:val="28"/>
        </w:rPr>
      </w:pPr>
      <w:r>
        <w:rPr>
          <w:rFonts w:ascii="Times New Roman" w:hAnsi="Times New Roman" w:cs="Times New Roman"/>
          <w:sz w:val="28"/>
          <w:szCs w:val="28"/>
        </w:rPr>
        <w:t>В каждом из двух водозаборов установлены приборы учета электроэнергии, имеется резервное электроснабжение. Энергоснабжающая организация: ООО «Оренбургэнергосбыт». В каждой скважине поставлены приборы учета воды.</w:t>
      </w:r>
    </w:p>
    <w:p w:rsidR="00CF1D15" w:rsidRDefault="00CF1D15" w:rsidP="00B40B80">
      <w:pPr>
        <w:spacing w:after="0"/>
        <w:jc w:val="both"/>
        <w:rPr>
          <w:rFonts w:ascii="Times New Roman" w:hAnsi="Times New Roman" w:cs="Times New Roman"/>
          <w:sz w:val="28"/>
          <w:szCs w:val="28"/>
        </w:rPr>
      </w:pPr>
      <w:r>
        <w:rPr>
          <w:rFonts w:ascii="Times New Roman" w:hAnsi="Times New Roman" w:cs="Times New Roman"/>
          <w:sz w:val="28"/>
          <w:szCs w:val="28"/>
        </w:rPr>
        <w:t>Водопроводных колодцев – 116 шт. из сборных ж/б.</w:t>
      </w:r>
    </w:p>
    <w:p w:rsidR="00CF1D15" w:rsidRDefault="00CF1D15" w:rsidP="00B40B80">
      <w:pPr>
        <w:spacing w:after="0"/>
        <w:jc w:val="both"/>
        <w:rPr>
          <w:rFonts w:ascii="Times New Roman" w:hAnsi="Times New Roman" w:cs="Times New Roman"/>
          <w:sz w:val="28"/>
          <w:szCs w:val="28"/>
        </w:rPr>
      </w:pPr>
      <w:r>
        <w:rPr>
          <w:rFonts w:ascii="Times New Roman" w:hAnsi="Times New Roman" w:cs="Times New Roman"/>
          <w:sz w:val="28"/>
          <w:szCs w:val="28"/>
        </w:rPr>
        <w:t>Водозаборных колонок – 9 шт.</w:t>
      </w:r>
    </w:p>
    <w:p w:rsidR="00CF1D15" w:rsidRDefault="00CF1D15" w:rsidP="00B40B80">
      <w:pPr>
        <w:spacing w:after="0"/>
        <w:jc w:val="both"/>
        <w:rPr>
          <w:rFonts w:ascii="Times New Roman" w:hAnsi="Times New Roman" w:cs="Times New Roman"/>
          <w:sz w:val="28"/>
          <w:szCs w:val="28"/>
        </w:rPr>
      </w:pPr>
      <w:r>
        <w:rPr>
          <w:rFonts w:ascii="Times New Roman" w:hAnsi="Times New Roman" w:cs="Times New Roman"/>
          <w:sz w:val="28"/>
          <w:szCs w:val="28"/>
        </w:rPr>
        <w:t>Пожарных гидрантов – 1 шт.</w:t>
      </w:r>
    </w:p>
    <w:p w:rsidR="00B40B80" w:rsidRDefault="00CF1D15" w:rsidP="00B40B80">
      <w:pPr>
        <w:spacing w:after="0"/>
        <w:jc w:val="both"/>
        <w:rPr>
          <w:rFonts w:ascii="Times New Roman" w:hAnsi="Times New Roman" w:cs="Times New Roman"/>
          <w:sz w:val="28"/>
          <w:szCs w:val="28"/>
        </w:rPr>
      </w:pPr>
      <w:r>
        <w:rPr>
          <w:rFonts w:ascii="Times New Roman" w:hAnsi="Times New Roman" w:cs="Times New Roman"/>
          <w:sz w:val="28"/>
          <w:szCs w:val="28"/>
        </w:rPr>
        <w:t xml:space="preserve">Население (количество человек пользуется водоснабжением) </w:t>
      </w:r>
      <w:r w:rsidR="00B40B80">
        <w:rPr>
          <w:rFonts w:ascii="Times New Roman" w:hAnsi="Times New Roman" w:cs="Times New Roman"/>
          <w:sz w:val="28"/>
          <w:szCs w:val="28"/>
        </w:rPr>
        <w:t>–</w:t>
      </w:r>
      <w:r>
        <w:rPr>
          <w:rFonts w:ascii="Times New Roman" w:hAnsi="Times New Roman" w:cs="Times New Roman"/>
          <w:sz w:val="28"/>
          <w:szCs w:val="28"/>
        </w:rPr>
        <w:t xml:space="preserve"> </w:t>
      </w:r>
      <w:r w:rsidR="00B40B80">
        <w:rPr>
          <w:rFonts w:ascii="Times New Roman" w:hAnsi="Times New Roman" w:cs="Times New Roman"/>
          <w:sz w:val="28"/>
          <w:szCs w:val="28"/>
        </w:rPr>
        <w:t>345 человек.</w:t>
      </w:r>
    </w:p>
    <w:p w:rsidR="00B40B80" w:rsidRDefault="00B40B80" w:rsidP="00B40B80">
      <w:pPr>
        <w:spacing w:after="0"/>
        <w:jc w:val="both"/>
        <w:rPr>
          <w:rFonts w:ascii="Times New Roman" w:hAnsi="Times New Roman" w:cs="Times New Roman"/>
          <w:sz w:val="28"/>
          <w:szCs w:val="28"/>
        </w:rPr>
      </w:pPr>
    </w:p>
    <w:p w:rsidR="00B40B80" w:rsidRDefault="00B40B80" w:rsidP="00B40B80">
      <w:pPr>
        <w:spacing w:after="0"/>
        <w:jc w:val="both"/>
        <w:rPr>
          <w:rFonts w:ascii="Times New Roman" w:hAnsi="Times New Roman" w:cs="Times New Roman"/>
          <w:sz w:val="28"/>
          <w:szCs w:val="28"/>
        </w:rPr>
      </w:pPr>
    </w:p>
    <w:p w:rsidR="00B40B80" w:rsidRPr="009C1CC1" w:rsidRDefault="00B40B80" w:rsidP="00C906C9">
      <w:pPr>
        <w:jc w:val="both"/>
        <w:rPr>
          <w:rFonts w:ascii="Times New Roman" w:hAnsi="Times New Roman" w:cs="Times New Roman"/>
          <w:sz w:val="28"/>
          <w:szCs w:val="28"/>
        </w:rPr>
      </w:pPr>
      <w:r>
        <w:rPr>
          <w:rFonts w:ascii="Times New Roman" w:hAnsi="Times New Roman" w:cs="Times New Roman"/>
          <w:sz w:val="28"/>
          <w:szCs w:val="28"/>
        </w:rPr>
        <w:t>Приложение: карта-схема МО Студеновский сельсовет</w:t>
      </w:r>
    </w:p>
    <w:p w:rsidR="00C906C9" w:rsidRDefault="00C906C9" w:rsidP="00C906C9">
      <w:pPr>
        <w:jc w:val="both"/>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C906C9" w:rsidRDefault="00C906C9" w:rsidP="00C906C9">
      <w:pPr>
        <w:jc w:val="center"/>
        <w:rPr>
          <w:rFonts w:ascii="Times New Roman" w:hAnsi="Times New Roman" w:cs="Times New Roman"/>
          <w:sz w:val="28"/>
          <w:szCs w:val="28"/>
        </w:rPr>
      </w:pPr>
    </w:p>
    <w:p w:rsidR="0036217A" w:rsidRDefault="0036217A" w:rsidP="00710DEC">
      <w:pPr>
        <w:rPr>
          <w:rFonts w:ascii="Times New Roman" w:hAnsi="Times New Roman" w:cs="Times New Roman"/>
          <w:sz w:val="28"/>
          <w:szCs w:val="28"/>
        </w:rPr>
      </w:pPr>
    </w:p>
    <w:p w:rsidR="00F876F2" w:rsidRDefault="00F876F2" w:rsidP="00710DEC">
      <w:pPr>
        <w:rPr>
          <w:rFonts w:ascii="Times New Roman" w:hAnsi="Times New Roman" w:cs="Times New Roman"/>
          <w:sz w:val="28"/>
          <w:szCs w:val="28"/>
        </w:rPr>
      </w:pPr>
    </w:p>
    <w:p w:rsidR="00F876F2" w:rsidRPr="00710DEC" w:rsidRDefault="00F876F2"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Общие положения        </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Схема водоснабжения и водоотведения  Котовского сельского поселения  -документ, содержащий материалы по обоснованию эффективного и безопасного функционирования системы водоснабжения и водоотведения, ее развитие с учетом правового регулирования.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Основанием для разработки схемы водоснабжения и водоотведения Котовского сельского поселения Окуловского муниципального района являются:  Федеральный закон от 07.12.2011 ода №416-ФЗ «О водоснабжении и водоотведении», долгосрочная целевая программа «Комплексное развитие инфраструктуры водоснабжения и водоотведения Котовского сельского поселения», утвержденная постановлением Администрации Котовского сельского поселения от 18.06.2012г. №60, Генеральный план поселения.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Схема водоснабжения и водоотведения  разрабатывается в соответствии с документами  территориального планирования  и программой  «Комплексное развитие инфраструктуры водоснабжения и водоотведения Котовского сельского поселения», утвержденная постановлением Администрации Котовского сельского поселения от 18.06.2012г. №60,  а также с учетом схемы теплоснабжения.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Схема водоснабжения и водоотведения разработана на срок 10 лет.</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Мероприятия по развитию системы водоснабжения и водоотведения, предусмотренные настоящей схемой, включаются в инвестиционную программу, долгосрочную целевую программу  «Комплексное развитие инфраструктуры водоснабжения и водоотведения Котовского сельского поселения», утвержденные постановлением Администрации Котовского сельского поселения от 18.06.2012г. №60.</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II. Основные цели и задачи схемы водоснабжения и водоотведения: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 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повышение надежности работы систем водоснабжения и водоотведения я в соответствии с нормативными требованиями;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минимизация затрат на водоснабжение и водоснабжения в расчете на каждого потребителя в долгосрочной перспективе;</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-обеспечение жителей Котовского сельского поселения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Раздел 1.  Сведения о водоснабжении по поселению.</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КРАТКАЯ ХАРАКТЕРИСТИКА КОТОВСКОГО СЕЛЬСКОГО ПОСЕЛЕНИЯ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ОКУЛОВСКОГО РАЙОНА НОВГОРОДСКОЙ ОБЛАСТИ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Котовское сельское поселение образовано в 2005 году</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Общая площадь – 18549 га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Численность населения (2009г.) -2310 чел.</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Общая площадь жилищного фонда (2013г.)-39662кв.м.</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Основными природными ресурсами поселения являются: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Подземные источники воды хозяйственно-питьевго назначения, строительная глина, песок и др. На территории Котовского сельского поселения расположены 8 артезианских скважины, три скважины являются собственность поселения и переданы в хозяйственное ведение  МУП  «Водоканал» Окуловского городского поселения,  пять скважин находятся в ведении  филиала  «Новгородско-Вологодские»  ОАО  «Славянка». Одна из этих скважин по техническим причинам законсервирована.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Выполняют работы и оказывают услуги по водоснабжению  МУП  «Водоканал» Окуловского городского поселения  в п. Топорок и филиал  «Новгородско-Вологодские»  ОАО  «Славянка» в п. Котово, в том числе:</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 добыча пресных подземных вод для  хозяйственно- питьевого  и сельскохозяйственного водоснабжения;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подключение потребителей к системе водоснабжения;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обслуживание водопроводных сетей;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установка приборов учета (водомеров), их опломбировка;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демонтаж и монтаж линий водоснабжения, водонапорных башен.</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Предприятие имеет лицензию на право пользования с целевым назначением и видами работ:</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добыча 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Взаимоотношения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Организации технической эксплуатации систем водоснабжения обеспечивают их надлежащее использование и сохранность.</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Представление услуг по водоснабжению предприятия производят самостоятельно. Оплата услуг предоставляемых   МУП  «Водоканал» Окуловского городского поселения  в п. Топорок и филиал  «Новгородско-Вологодские»  ОАО  «Славянка» в п. Котово,  осуществляются непосредственно через кассу предприятия.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Проектные решения.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Проектные решения водоснабжения Котовского сельского поселения Окуловского муниципального района 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Система водоснабжения поселения централизованная, объединенная хозяйственно-питьевая, противопожарная – по назначению, тупиковая по конструкции.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Источники водоснабжения, схема развития инженерной инфраструктуры в границах поселения. Характеристика существующего состояния системы водоснабжения Котовского сельского поселения Окуловского района.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Основным источником водоснабжения населения и хозяйств поселения существующей и проектируемой застройки п. Котово. п. Топорок и деревень поселения являются существующие и проектируемые скважины и колодцы.</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Водоснабжение Котовского сельского поселения осуществляется их 8 водозаборных скважин и шахтных колодцев: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 Котово:</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№1 -1,25м.3м./час,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№2- 6,25м.3/час,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№4- 7,0м.3/час,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№5-8,75м.3/час,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№6-2,5м.3/час,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Протяженность водопроводной сети составляет 12000 метров, имеется водонапорная башня. Высота башни -25 метров с объемом бака 80м.3.</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 Топорок:</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№26/012- 8,0м.3/час,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№26/013- 8,0м.3/час. Насос ЭЦВ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скважина №26/016 –законсервирована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Протяженность водопроводной сети составляет 2200 метров, имеется водонапорная башня. Высота башни -25 метров, с объемом бака – 25м.3.</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Водопроводная сеть жилого фонда представляет собой замкнутую кольцевую систему водопроводных труб диаметром 50-200мм. Материал,  из которого выполнен водопровод: метал, асбоцемент, полиэтилен. Общая протяженность водопроводной сети составляет  12400 метров.</w:t>
      </w:r>
    </w:p>
    <w:p w:rsidR="00710DEC" w:rsidRPr="00710DEC" w:rsidRDefault="00710DEC"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w:t>
      </w:r>
    </w:p>
    <w:tbl>
      <w:tblPr>
        <w:tblStyle w:val="a3"/>
        <w:tblW w:w="0" w:type="auto"/>
        <w:tblLook w:val="04A0"/>
      </w:tblPr>
      <w:tblGrid>
        <w:gridCol w:w="3190"/>
        <w:gridCol w:w="3190"/>
        <w:gridCol w:w="3191"/>
      </w:tblGrid>
      <w:tr w:rsidR="00B338E3" w:rsidTr="00B338E3">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Место расположения</w:t>
            </w:r>
          </w:p>
        </w:tc>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Дата постройки</w:t>
            </w:r>
          </w:p>
        </w:tc>
        <w:tc>
          <w:tcPr>
            <w:tcW w:w="3191"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Протяженность,  м.</w:t>
            </w:r>
          </w:p>
        </w:tc>
      </w:tr>
      <w:tr w:rsidR="00B338E3" w:rsidTr="00B338E3">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 xml:space="preserve">п. Котово                                              </w:t>
            </w:r>
          </w:p>
        </w:tc>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1961 год</w:t>
            </w:r>
          </w:p>
        </w:tc>
        <w:tc>
          <w:tcPr>
            <w:tcW w:w="3191"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12200</w:t>
            </w:r>
          </w:p>
        </w:tc>
      </w:tr>
      <w:tr w:rsidR="00B338E3" w:rsidTr="00B338E3">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п. Топорок</w:t>
            </w:r>
          </w:p>
        </w:tc>
        <w:tc>
          <w:tcPr>
            <w:tcW w:w="3190"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2011 год</w:t>
            </w:r>
          </w:p>
        </w:tc>
        <w:tc>
          <w:tcPr>
            <w:tcW w:w="3191" w:type="dxa"/>
          </w:tcPr>
          <w:p w:rsidR="00B338E3" w:rsidRDefault="00B338E3" w:rsidP="00710DEC">
            <w:pPr>
              <w:rPr>
                <w:rFonts w:ascii="Times New Roman" w:hAnsi="Times New Roman" w:cs="Times New Roman"/>
                <w:sz w:val="28"/>
                <w:szCs w:val="28"/>
              </w:rPr>
            </w:pPr>
            <w:r w:rsidRPr="00710DEC">
              <w:rPr>
                <w:rFonts w:ascii="Times New Roman" w:hAnsi="Times New Roman" w:cs="Times New Roman"/>
                <w:sz w:val="28"/>
                <w:szCs w:val="28"/>
              </w:rPr>
              <w:t>2200</w:t>
            </w:r>
          </w:p>
        </w:tc>
      </w:tr>
      <w:tr w:rsidR="00B338E3" w:rsidTr="00B338E3">
        <w:tc>
          <w:tcPr>
            <w:tcW w:w="3190" w:type="dxa"/>
          </w:tcPr>
          <w:p w:rsidR="00B338E3" w:rsidRDefault="00CD5A40" w:rsidP="00CD5A40">
            <w:pPr>
              <w:rPr>
                <w:rFonts w:ascii="Times New Roman" w:hAnsi="Times New Roman" w:cs="Times New Roman"/>
                <w:sz w:val="28"/>
                <w:szCs w:val="28"/>
              </w:rPr>
            </w:pPr>
            <w:r w:rsidRPr="00710DEC">
              <w:rPr>
                <w:rFonts w:ascii="Times New Roman" w:hAnsi="Times New Roman" w:cs="Times New Roman"/>
                <w:sz w:val="28"/>
                <w:szCs w:val="28"/>
              </w:rPr>
              <w:t xml:space="preserve">Итого:  </w:t>
            </w:r>
          </w:p>
        </w:tc>
        <w:tc>
          <w:tcPr>
            <w:tcW w:w="3190" w:type="dxa"/>
          </w:tcPr>
          <w:p w:rsidR="00B338E3" w:rsidRDefault="00B338E3" w:rsidP="00710DEC">
            <w:pPr>
              <w:rPr>
                <w:rFonts w:ascii="Times New Roman" w:hAnsi="Times New Roman" w:cs="Times New Roman"/>
                <w:sz w:val="28"/>
                <w:szCs w:val="28"/>
              </w:rPr>
            </w:pPr>
          </w:p>
        </w:tc>
        <w:tc>
          <w:tcPr>
            <w:tcW w:w="3191" w:type="dxa"/>
          </w:tcPr>
          <w:p w:rsidR="00CD5A40" w:rsidRPr="00710DEC" w:rsidRDefault="00CD5A40" w:rsidP="00CD5A40">
            <w:pPr>
              <w:rPr>
                <w:rFonts w:ascii="Times New Roman" w:hAnsi="Times New Roman" w:cs="Times New Roman"/>
                <w:sz w:val="28"/>
                <w:szCs w:val="28"/>
              </w:rPr>
            </w:pPr>
            <w:r w:rsidRPr="00710DEC">
              <w:rPr>
                <w:rFonts w:ascii="Times New Roman" w:hAnsi="Times New Roman" w:cs="Times New Roman"/>
                <w:sz w:val="28"/>
                <w:szCs w:val="28"/>
              </w:rPr>
              <w:t>14400</w:t>
            </w:r>
          </w:p>
          <w:p w:rsidR="00B338E3" w:rsidRDefault="00B338E3" w:rsidP="00710DEC">
            <w:pPr>
              <w:rPr>
                <w:rFonts w:ascii="Times New Roman" w:hAnsi="Times New Roman" w:cs="Times New Roman"/>
                <w:sz w:val="28"/>
                <w:szCs w:val="28"/>
              </w:rPr>
            </w:pPr>
          </w:p>
        </w:tc>
      </w:tr>
    </w:tbl>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Водоразборных колонок всего – 17ед, в том числе тупиковых 3 ед.</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 Котово всего -17ед., тупиковых 3ед.</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Вопросами по обеспечению населения хозяйственной и питьевой водой занимается Администрация сельского поселения.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и водоотведения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Система водоснабжения Котовского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«Комплексное развитие инфраструктуры водоснабжения и водоотведения Котовского сельского поселения», утвержденной постановлением Администрации Котовского сельского поселения от 18.06.2012г. №60. Для хозяйственно-питьевого водоснабжения будут использоваться подземные воды.</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Часть населения ( в деревнях и частично в п. Топорок) Котовского сельского поселения пользуются водой в хозяйственных целях из собственных колодцев и скважин от 5-20 м. глубиной. Доля проб колодезной воды, не отвечающих гигиеническим требованиям по микробиологическим показателям более 90%.</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4. Основные проблемы децентрализованных и централизованных систем водоснабжения по поселению:</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1.Несоответствие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3. Отсутствие необходимого комплекса очистных сооружений (установок по обеззараживанию) на водопроводах,  подающих потребителям воду.</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4. Отсутствие современных технологий водоочистки.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5. Высокая изношенность головных сооружений и разводящих сетей.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6. Высокие потери воды в процессе транспортировки ее к местам потребления.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Для гарантированного водоснабжения населенных пунктов Котовского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развитие действующей тупиковой сети водопровода.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 поэтапная реконструкция существующих сетей и замена изношенных участков сети.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Водопроводную сеть необходимо планировать на перспективу </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диаметр. 110-63 мм. их полиэтиленовых труб ПЭ 100 SDR17  ГОСТ  18599-2001.</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На вводах в здания спроектировать устройство водомерных узлов в соответствии с гл. 11 СниП 2.04.01-85* «Внутренний водопровод и канализация зданий».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Водомерным узлом планируется также оснастить одну скважину. Водопроводные сооружения должны иметь зону санитарной зоны в соответствии со СНиП 2.04.02-84 и СанПиН 2.1.4.1110-02.</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Зоны санитарной охраны источников водоснабжения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Мероприятия по модернизации и развитию водоснабжения Котовского сельского поселения  </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Износ водопроводной сети составляет   60%. При таком состоянии водопроводной сети,  необходим  ремонт и реконструкция системы водоснабжения.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Так  Администрация  Котовского сельского поселения запланировала мероприятия по ремонту и реконструкции водопроводной сети за счет областных средств и собственных.</w:t>
      </w:r>
    </w:p>
    <w:tbl>
      <w:tblPr>
        <w:tblStyle w:val="a3"/>
        <w:tblW w:w="10982" w:type="dxa"/>
        <w:tblInd w:w="-885" w:type="dxa"/>
        <w:tblLook w:val="04A0"/>
      </w:tblPr>
      <w:tblGrid>
        <w:gridCol w:w="4112"/>
        <w:gridCol w:w="739"/>
        <w:gridCol w:w="857"/>
        <w:gridCol w:w="879"/>
        <w:gridCol w:w="879"/>
        <w:gridCol w:w="879"/>
        <w:gridCol w:w="879"/>
        <w:gridCol w:w="879"/>
        <w:gridCol w:w="879"/>
      </w:tblGrid>
      <w:tr w:rsidR="00CD5A40" w:rsidTr="003D3A6F">
        <w:tc>
          <w:tcPr>
            <w:tcW w:w="4112"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Наименование мероприятий</w:t>
            </w:r>
          </w:p>
        </w:tc>
        <w:tc>
          <w:tcPr>
            <w:tcW w:w="73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Ед. изм</w:t>
            </w:r>
          </w:p>
        </w:tc>
        <w:tc>
          <w:tcPr>
            <w:tcW w:w="857"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2013</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2013-2014</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2016-2015</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2018-2017</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2020-2019</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2019-2021</w:t>
            </w:r>
          </w:p>
        </w:tc>
        <w:tc>
          <w:tcPr>
            <w:tcW w:w="879" w:type="dxa"/>
          </w:tcPr>
          <w:p w:rsidR="00CD5A40" w:rsidRDefault="00CD5A40" w:rsidP="00710DEC">
            <w:pPr>
              <w:rPr>
                <w:rFonts w:ascii="Times New Roman" w:hAnsi="Times New Roman" w:cs="Times New Roman"/>
                <w:sz w:val="28"/>
                <w:szCs w:val="28"/>
              </w:rPr>
            </w:pPr>
            <w:r w:rsidRPr="00710DEC">
              <w:rPr>
                <w:rFonts w:ascii="Times New Roman" w:hAnsi="Times New Roman" w:cs="Times New Roman"/>
                <w:sz w:val="28"/>
                <w:szCs w:val="28"/>
              </w:rPr>
              <w:t>2022-2023</w:t>
            </w:r>
          </w:p>
        </w:tc>
      </w:tr>
      <w:tr w:rsidR="005E23F4" w:rsidTr="003D3A6F">
        <w:tc>
          <w:tcPr>
            <w:tcW w:w="411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Реконструкция водопроводных сетей в п. Котово с заменой во- допроводных колонок и уста- новкой пожарных гидрантов</w:t>
            </w:r>
          </w:p>
        </w:tc>
        <w:tc>
          <w:tcPr>
            <w:tcW w:w="739"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тыс. руб.</w:t>
            </w:r>
          </w:p>
        </w:tc>
        <w:tc>
          <w:tcPr>
            <w:tcW w:w="857" w:type="dxa"/>
          </w:tcPr>
          <w:p w:rsidR="005E23F4" w:rsidRDefault="005E23F4" w:rsidP="00710DEC">
            <w:pPr>
              <w:rPr>
                <w:rFonts w:ascii="Times New Roman" w:hAnsi="Times New Roman" w:cs="Times New Roman"/>
                <w:sz w:val="28"/>
                <w:szCs w:val="28"/>
              </w:rPr>
            </w:pPr>
          </w:p>
        </w:tc>
        <w:tc>
          <w:tcPr>
            <w:tcW w:w="879"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1.384</w:t>
            </w: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r>
      <w:tr w:rsidR="005E23F4" w:rsidTr="003D3A6F">
        <w:tc>
          <w:tcPr>
            <w:tcW w:w="411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Устройство шахтных колодцев в д. Петрово и Перетенка 1</w:t>
            </w:r>
          </w:p>
        </w:tc>
        <w:tc>
          <w:tcPr>
            <w:tcW w:w="739"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тыс. руб.</w:t>
            </w:r>
          </w:p>
        </w:tc>
        <w:tc>
          <w:tcPr>
            <w:tcW w:w="857" w:type="dxa"/>
          </w:tcPr>
          <w:p w:rsidR="005E23F4" w:rsidRDefault="005E23F4" w:rsidP="00710DEC">
            <w:pPr>
              <w:rPr>
                <w:rFonts w:ascii="Times New Roman" w:hAnsi="Times New Roman" w:cs="Times New Roman"/>
                <w:sz w:val="28"/>
                <w:szCs w:val="28"/>
              </w:rPr>
            </w:pPr>
          </w:p>
        </w:tc>
        <w:tc>
          <w:tcPr>
            <w:tcW w:w="879"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258.0</w:t>
            </w: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r>
      <w:tr w:rsidR="005E23F4" w:rsidTr="003D3A6F">
        <w:tc>
          <w:tcPr>
            <w:tcW w:w="4112" w:type="dxa"/>
          </w:tcPr>
          <w:p w:rsidR="005E23F4" w:rsidRDefault="005E23F4" w:rsidP="00CD5A40">
            <w:pPr>
              <w:rPr>
                <w:rFonts w:ascii="Times New Roman" w:hAnsi="Times New Roman" w:cs="Times New Roman"/>
                <w:sz w:val="28"/>
                <w:szCs w:val="28"/>
              </w:rPr>
            </w:pPr>
            <w:r w:rsidRPr="00710DEC">
              <w:rPr>
                <w:rFonts w:ascii="Times New Roman" w:hAnsi="Times New Roman" w:cs="Times New Roman"/>
                <w:sz w:val="28"/>
                <w:szCs w:val="28"/>
              </w:rPr>
              <w:t xml:space="preserve">Установка гидроаккумуляторов </w:t>
            </w:r>
          </w:p>
        </w:tc>
        <w:tc>
          <w:tcPr>
            <w:tcW w:w="739"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тыс. руб.</w:t>
            </w:r>
          </w:p>
        </w:tc>
        <w:tc>
          <w:tcPr>
            <w:tcW w:w="857" w:type="dxa"/>
          </w:tcPr>
          <w:p w:rsidR="005E23F4" w:rsidRDefault="005E23F4" w:rsidP="00710DEC">
            <w:pPr>
              <w:rPr>
                <w:rFonts w:ascii="Times New Roman" w:hAnsi="Times New Roman" w:cs="Times New Roman"/>
                <w:sz w:val="28"/>
                <w:szCs w:val="28"/>
              </w:rPr>
            </w:pPr>
          </w:p>
        </w:tc>
        <w:tc>
          <w:tcPr>
            <w:tcW w:w="879" w:type="dxa"/>
          </w:tcPr>
          <w:p w:rsidR="005E23F4" w:rsidRDefault="005E23F4" w:rsidP="002423B3">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r>
      <w:tr w:rsidR="005E23F4" w:rsidTr="003D3A6F">
        <w:tc>
          <w:tcPr>
            <w:tcW w:w="4112" w:type="dxa"/>
          </w:tcPr>
          <w:p w:rsidR="005E23F4" w:rsidRPr="00710DEC"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п. Топорок (скважина) с установ кой прибора учета</w:t>
            </w:r>
          </w:p>
        </w:tc>
        <w:tc>
          <w:tcPr>
            <w:tcW w:w="739" w:type="dxa"/>
          </w:tcPr>
          <w:p w:rsidR="005E23F4" w:rsidRPr="00710DEC"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тыс. руб.</w:t>
            </w:r>
          </w:p>
        </w:tc>
        <w:tc>
          <w:tcPr>
            <w:tcW w:w="857" w:type="dxa"/>
          </w:tcPr>
          <w:p w:rsidR="005E23F4" w:rsidRDefault="005E23F4" w:rsidP="00710DEC">
            <w:pPr>
              <w:rPr>
                <w:rFonts w:ascii="Times New Roman" w:hAnsi="Times New Roman" w:cs="Times New Roman"/>
                <w:sz w:val="28"/>
                <w:szCs w:val="28"/>
              </w:rPr>
            </w:pPr>
          </w:p>
        </w:tc>
        <w:tc>
          <w:tcPr>
            <w:tcW w:w="879"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222,0</w:t>
            </w: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c>
          <w:tcPr>
            <w:tcW w:w="879" w:type="dxa"/>
          </w:tcPr>
          <w:p w:rsidR="005E23F4" w:rsidRDefault="005E23F4" w:rsidP="00710DEC">
            <w:pPr>
              <w:rPr>
                <w:rFonts w:ascii="Times New Roman" w:hAnsi="Times New Roman" w:cs="Times New Roman"/>
                <w:sz w:val="28"/>
                <w:szCs w:val="28"/>
              </w:rPr>
            </w:pPr>
          </w:p>
        </w:tc>
      </w:tr>
    </w:tbl>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Раздел 2. Сведения о водоотведении по поселению. </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2.1. Проектные решения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Проектные решения  водоотведения Котовского сельского поселения базируются на основе разрабатываемого генерального плана. Существующая система водоотведения поселения в основном  централизованная.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 п. Котово имеется централизованная система отвода хозяйственно-бытовой канализации.  Протяженность канализационных сетей 6,0 км. Канализационных очистных сооружений в п. Котово нет.  Сточные воды от существующей застройки самотеком по закрытой системе канализации сбрасываются без очистки в р. Перетна. Жилые дома частного сектора имеют надворные уборные с утилизацией стоков в компостные ямы.</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В п. Топорок  имеется централизованная система отвода хозяйственно-бытовой канализации. Протяженность канализационных сетей составляет 1.80км.  Имеющиеся очистные сооружения  не работают по причине их разрушения, по этому сточные воды от существующей застройки самотеком по закрытой системе канализации сбрасываются без очистки в р. Мста.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В населенных пунктах Котовского сельского поселения централизованная система хозяйственно-бытовой канализации отсутствует.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ямы. Очистка накопительных емкостей и приемных емкостей надворных уборных осуществляется ассенизационной машиной с вывозом на биологические очистные сооружения (БОС). Существующая централизованная система имеет 60% износа.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Планируется реконструкция централизованной системы отвода хозяйственно бытовой канализации и строительство биологических очистных сооружений.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Нормы расхода сточных вод.</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нормам водопотребления. Без учета полива.</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2.2 Проектные предложения.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Исходя из изложенного в плане водоснабжения, сброс сточных вод от существующей и проектируемой застройки п. Котово предусматривается в существующие и проектируемые канализационные сети, проектируемые очистные сооружения с полной биологической очисткой  и в проектируемые надворные уборные с емкостями-накопителями с вывозом на проектируемые  БОС  п. Котово. Старые самотечные сети хозяйственно-бытовой канализации по мере необходимости заменяются.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Сброс сточных вод от существующей и проектируемой застройки п. Топорок предусматривается в существующие  и проектируемые канализационные сети и проектируемые биологические очистные сооружения, частично в проектируемые надворные уборные  с емкостями-накопителями с вывозом стоков на очистные сооружения п. Топорок. Жилые дома частной застройки </w:t>
      </w:r>
      <w:r w:rsidRPr="00710DEC">
        <w:rPr>
          <w:rFonts w:ascii="Times New Roman" w:hAnsi="Times New Roman" w:cs="Times New Roman"/>
          <w:sz w:val="28"/>
          <w:szCs w:val="28"/>
        </w:rPr>
        <w:lastRenderedPageBreak/>
        <w:t>поселения, не имеющие систем водоснабжения и канализации. Оборудуются надворными уборными с бетонными выгребами с очисткой их ассенизационными машинами.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1.      Мероприятия по модернизации и развитию водообеспечению Котовского сельского поселения.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Износ системы водоотведения составляет 60%. Биологические очистные сооружения отсутствуют.  При таком состоянии системы водоотведения и отсутствие биологической очистки канализационных стоков, необходим ремонт и реконструкция системы водоотведения и строительство биологических очистных сооружений.</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Так Администрация Котовского сельского поселения запланировала мероприятия по  реконструкции канализационной сети и строительство биологических очистных сооружений в п. Топорок за счет областных средств и собственных.</w:t>
      </w:r>
    </w:p>
    <w:tbl>
      <w:tblPr>
        <w:tblStyle w:val="a3"/>
        <w:tblW w:w="10812" w:type="dxa"/>
        <w:tblInd w:w="-743" w:type="dxa"/>
        <w:tblLook w:val="04A0"/>
      </w:tblPr>
      <w:tblGrid>
        <w:gridCol w:w="3970"/>
        <w:gridCol w:w="1246"/>
        <w:gridCol w:w="942"/>
        <w:gridCol w:w="942"/>
        <w:gridCol w:w="942"/>
        <w:gridCol w:w="943"/>
        <w:gridCol w:w="943"/>
        <w:gridCol w:w="884"/>
      </w:tblGrid>
      <w:tr w:rsidR="005E23F4" w:rsidTr="005E23F4">
        <w:tc>
          <w:tcPr>
            <w:tcW w:w="3970"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Наименование мероприятий</w:t>
            </w:r>
          </w:p>
        </w:tc>
        <w:tc>
          <w:tcPr>
            <w:tcW w:w="1246"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 xml:space="preserve">Ед. изм     </w:t>
            </w:r>
          </w:p>
        </w:tc>
        <w:tc>
          <w:tcPr>
            <w:tcW w:w="94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2013</w:t>
            </w:r>
            <w:r>
              <w:rPr>
                <w:rFonts w:ascii="Times New Roman" w:hAnsi="Times New Roman" w:cs="Times New Roman"/>
                <w:sz w:val="28"/>
                <w:szCs w:val="28"/>
              </w:rPr>
              <w:t>-</w:t>
            </w:r>
            <w:r w:rsidRPr="00710DEC">
              <w:rPr>
                <w:rFonts w:ascii="Times New Roman" w:hAnsi="Times New Roman" w:cs="Times New Roman"/>
                <w:sz w:val="28"/>
                <w:szCs w:val="28"/>
              </w:rPr>
              <w:t>2014</w:t>
            </w:r>
          </w:p>
        </w:tc>
        <w:tc>
          <w:tcPr>
            <w:tcW w:w="94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2014</w:t>
            </w:r>
            <w:r>
              <w:rPr>
                <w:rFonts w:ascii="Times New Roman" w:hAnsi="Times New Roman" w:cs="Times New Roman"/>
                <w:sz w:val="28"/>
                <w:szCs w:val="28"/>
              </w:rPr>
              <w:t>-</w:t>
            </w:r>
            <w:r w:rsidRPr="00710DEC">
              <w:rPr>
                <w:rFonts w:ascii="Times New Roman" w:hAnsi="Times New Roman" w:cs="Times New Roman"/>
                <w:sz w:val="28"/>
                <w:szCs w:val="28"/>
              </w:rPr>
              <w:t>2015</w:t>
            </w:r>
          </w:p>
        </w:tc>
        <w:tc>
          <w:tcPr>
            <w:tcW w:w="94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2017</w:t>
            </w:r>
            <w:r>
              <w:rPr>
                <w:rFonts w:ascii="Times New Roman" w:hAnsi="Times New Roman" w:cs="Times New Roman"/>
                <w:sz w:val="28"/>
                <w:szCs w:val="28"/>
              </w:rPr>
              <w:t>-</w:t>
            </w:r>
            <w:r w:rsidRPr="00710DEC">
              <w:rPr>
                <w:rFonts w:ascii="Times New Roman" w:hAnsi="Times New Roman" w:cs="Times New Roman"/>
                <w:sz w:val="28"/>
                <w:szCs w:val="28"/>
              </w:rPr>
              <w:t>2018</w:t>
            </w:r>
          </w:p>
        </w:tc>
        <w:tc>
          <w:tcPr>
            <w:tcW w:w="943"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2019</w:t>
            </w:r>
            <w:r>
              <w:rPr>
                <w:rFonts w:ascii="Times New Roman" w:hAnsi="Times New Roman" w:cs="Times New Roman"/>
                <w:sz w:val="28"/>
                <w:szCs w:val="28"/>
              </w:rPr>
              <w:t>-</w:t>
            </w:r>
            <w:r w:rsidRPr="00710DEC">
              <w:rPr>
                <w:rFonts w:ascii="Times New Roman" w:hAnsi="Times New Roman" w:cs="Times New Roman"/>
                <w:sz w:val="28"/>
                <w:szCs w:val="28"/>
              </w:rPr>
              <w:t>2020</w:t>
            </w:r>
          </w:p>
        </w:tc>
        <w:tc>
          <w:tcPr>
            <w:tcW w:w="943"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2021</w:t>
            </w:r>
            <w:r>
              <w:rPr>
                <w:rFonts w:ascii="Times New Roman" w:hAnsi="Times New Roman" w:cs="Times New Roman"/>
                <w:sz w:val="28"/>
                <w:szCs w:val="28"/>
              </w:rPr>
              <w:t>-</w:t>
            </w:r>
            <w:r w:rsidRPr="00710DEC">
              <w:rPr>
                <w:rFonts w:ascii="Times New Roman" w:hAnsi="Times New Roman" w:cs="Times New Roman"/>
                <w:sz w:val="28"/>
                <w:szCs w:val="28"/>
              </w:rPr>
              <w:t>2022</w:t>
            </w:r>
          </w:p>
        </w:tc>
        <w:tc>
          <w:tcPr>
            <w:tcW w:w="884"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2023</w:t>
            </w:r>
          </w:p>
        </w:tc>
      </w:tr>
      <w:tr w:rsidR="005E23F4" w:rsidTr="005E23F4">
        <w:tc>
          <w:tcPr>
            <w:tcW w:w="3970"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Проектирование и гос экспер тиза проекта реконструкции водоотведения (канализация) п. Топорок</w:t>
            </w:r>
          </w:p>
        </w:tc>
        <w:tc>
          <w:tcPr>
            <w:tcW w:w="1246"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тыс. руб</w:t>
            </w:r>
          </w:p>
        </w:tc>
        <w:tc>
          <w:tcPr>
            <w:tcW w:w="942"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500.0</w:t>
            </w:r>
          </w:p>
        </w:tc>
        <w:tc>
          <w:tcPr>
            <w:tcW w:w="942" w:type="dxa"/>
          </w:tcPr>
          <w:p w:rsidR="005E23F4" w:rsidRDefault="005E23F4" w:rsidP="00710DEC">
            <w:pPr>
              <w:rPr>
                <w:rFonts w:ascii="Times New Roman" w:hAnsi="Times New Roman" w:cs="Times New Roman"/>
                <w:sz w:val="28"/>
                <w:szCs w:val="28"/>
              </w:rPr>
            </w:pPr>
          </w:p>
        </w:tc>
        <w:tc>
          <w:tcPr>
            <w:tcW w:w="942"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884" w:type="dxa"/>
          </w:tcPr>
          <w:p w:rsidR="005E23F4" w:rsidRDefault="005E23F4" w:rsidP="00710DEC">
            <w:pPr>
              <w:rPr>
                <w:rFonts w:ascii="Times New Roman" w:hAnsi="Times New Roman" w:cs="Times New Roman"/>
                <w:sz w:val="28"/>
                <w:szCs w:val="28"/>
              </w:rPr>
            </w:pPr>
          </w:p>
        </w:tc>
      </w:tr>
      <w:tr w:rsidR="005E23F4" w:rsidTr="005E23F4">
        <w:tc>
          <w:tcPr>
            <w:tcW w:w="3970"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Реконструкция сетей водо отведения в п. Топорок</w:t>
            </w:r>
          </w:p>
        </w:tc>
        <w:tc>
          <w:tcPr>
            <w:tcW w:w="1246"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млн. руб.</w:t>
            </w:r>
          </w:p>
        </w:tc>
        <w:tc>
          <w:tcPr>
            <w:tcW w:w="942" w:type="dxa"/>
          </w:tcPr>
          <w:p w:rsidR="005E23F4" w:rsidRDefault="005E23F4" w:rsidP="00710DEC">
            <w:pPr>
              <w:rPr>
                <w:rFonts w:ascii="Times New Roman" w:hAnsi="Times New Roman" w:cs="Times New Roman"/>
                <w:sz w:val="28"/>
                <w:szCs w:val="28"/>
              </w:rPr>
            </w:pPr>
          </w:p>
        </w:tc>
        <w:tc>
          <w:tcPr>
            <w:tcW w:w="942"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3,0</w:t>
            </w:r>
          </w:p>
        </w:tc>
        <w:tc>
          <w:tcPr>
            <w:tcW w:w="942"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884" w:type="dxa"/>
          </w:tcPr>
          <w:p w:rsidR="005E23F4" w:rsidRDefault="005E23F4" w:rsidP="00710DEC">
            <w:pPr>
              <w:rPr>
                <w:rFonts w:ascii="Times New Roman" w:hAnsi="Times New Roman" w:cs="Times New Roman"/>
                <w:sz w:val="28"/>
                <w:szCs w:val="28"/>
              </w:rPr>
            </w:pPr>
          </w:p>
        </w:tc>
      </w:tr>
      <w:tr w:rsidR="005E23F4" w:rsidTr="005E23F4">
        <w:tc>
          <w:tcPr>
            <w:tcW w:w="3970"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Проектирование и гос. экспер тиза проекта реконструкции очистных сооружений в п. Топорок</w:t>
            </w:r>
          </w:p>
        </w:tc>
        <w:tc>
          <w:tcPr>
            <w:tcW w:w="1246"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млн.руб.</w:t>
            </w:r>
          </w:p>
        </w:tc>
        <w:tc>
          <w:tcPr>
            <w:tcW w:w="942" w:type="dxa"/>
          </w:tcPr>
          <w:p w:rsidR="005E23F4" w:rsidRDefault="005E23F4" w:rsidP="00710DEC">
            <w:pPr>
              <w:rPr>
                <w:rFonts w:ascii="Times New Roman" w:hAnsi="Times New Roman" w:cs="Times New Roman"/>
                <w:sz w:val="28"/>
                <w:szCs w:val="28"/>
              </w:rPr>
            </w:pPr>
          </w:p>
        </w:tc>
        <w:tc>
          <w:tcPr>
            <w:tcW w:w="942"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1,0</w:t>
            </w:r>
          </w:p>
        </w:tc>
        <w:tc>
          <w:tcPr>
            <w:tcW w:w="942"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884" w:type="dxa"/>
          </w:tcPr>
          <w:p w:rsidR="005E23F4" w:rsidRDefault="005E23F4" w:rsidP="00710DEC">
            <w:pPr>
              <w:rPr>
                <w:rFonts w:ascii="Times New Roman" w:hAnsi="Times New Roman" w:cs="Times New Roman"/>
                <w:sz w:val="28"/>
                <w:szCs w:val="28"/>
              </w:rPr>
            </w:pPr>
          </w:p>
        </w:tc>
      </w:tr>
      <w:tr w:rsidR="005E23F4" w:rsidTr="005E23F4">
        <w:tc>
          <w:tcPr>
            <w:tcW w:w="3970"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Реконструкция очистных сооружений в п. Топорок</w:t>
            </w:r>
          </w:p>
        </w:tc>
        <w:tc>
          <w:tcPr>
            <w:tcW w:w="1246" w:type="dxa"/>
          </w:tcPr>
          <w:p w:rsidR="005E23F4" w:rsidRDefault="005E23F4" w:rsidP="00710DEC">
            <w:pPr>
              <w:rPr>
                <w:rFonts w:ascii="Times New Roman" w:hAnsi="Times New Roman" w:cs="Times New Roman"/>
                <w:sz w:val="28"/>
                <w:szCs w:val="28"/>
              </w:rPr>
            </w:pPr>
            <w:r w:rsidRPr="00710DEC">
              <w:rPr>
                <w:rFonts w:ascii="Times New Roman" w:hAnsi="Times New Roman" w:cs="Times New Roman"/>
                <w:sz w:val="28"/>
                <w:szCs w:val="28"/>
              </w:rPr>
              <w:t>млн.руб</w:t>
            </w:r>
          </w:p>
        </w:tc>
        <w:tc>
          <w:tcPr>
            <w:tcW w:w="942" w:type="dxa"/>
          </w:tcPr>
          <w:p w:rsidR="005E23F4" w:rsidRDefault="005E23F4" w:rsidP="00710DEC">
            <w:pPr>
              <w:rPr>
                <w:rFonts w:ascii="Times New Roman" w:hAnsi="Times New Roman" w:cs="Times New Roman"/>
                <w:sz w:val="28"/>
                <w:szCs w:val="28"/>
              </w:rPr>
            </w:pPr>
          </w:p>
        </w:tc>
        <w:tc>
          <w:tcPr>
            <w:tcW w:w="942" w:type="dxa"/>
          </w:tcPr>
          <w:p w:rsidR="005E23F4" w:rsidRDefault="005E23F4" w:rsidP="002423B3">
            <w:pPr>
              <w:rPr>
                <w:rFonts w:ascii="Times New Roman" w:hAnsi="Times New Roman" w:cs="Times New Roman"/>
                <w:sz w:val="28"/>
                <w:szCs w:val="28"/>
              </w:rPr>
            </w:pPr>
            <w:r w:rsidRPr="00710DEC">
              <w:rPr>
                <w:rFonts w:ascii="Times New Roman" w:hAnsi="Times New Roman" w:cs="Times New Roman"/>
                <w:sz w:val="28"/>
                <w:szCs w:val="28"/>
              </w:rPr>
              <w:t>30.0</w:t>
            </w:r>
          </w:p>
        </w:tc>
        <w:tc>
          <w:tcPr>
            <w:tcW w:w="942"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943" w:type="dxa"/>
          </w:tcPr>
          <w:p w:rsidR="005E23F4" w:rsidRDefault="005E23F4" w:rsidP="00710DEC">
            <w:pPr>
              <w:rPr>
                <w:rFonts w:ascii="Times New Roman" w:hAnsi="Times New Roman" w:cs="Times New Roman"/>
                <w:sz w:val="28"/>
                <w:szCs w:val="28"/>
              </w:rPr>
            </w:pPr>
          </w:p>
        </w:tc>
        <w:tc>
          <w:tcPr>
            <w:tcW w:w="884" w:type="dxa"/>
          </w:tcPr>
          <w:p w:rsidR="005E23F4" w:rsidRDefault="005E23F4" w:rsidP="00710DEC">
            <w:pPr>
              <w:rPr>
                <w:rFonts w:ascii="Times New Roman" w:hAnsi="Times New Roman" w:cs="Times New Roman"/>
                <w:sz w:val="28"/>
                <w:szCs w:val="28"/>
              </w:rPr>
            </w:pPr>
          </w:p>
        </w:tc>
      </w:tr>
    </w:tbl>
    <w:p w:rsidR="00710DEC" w:rsidRPr="00710DEC" w:rsidRDefault="00710DEC"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Раздел 3.  Ожидаемые результаты</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1. Создание современной коммунальной инфраструктуры сельских населенных пунктов.</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2. Повышение качества предоставления коммунальных услуг.</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3. Снижение уровня износа объектов водоснабжения и водоотведения.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4. Улучшение экологической ситуации на территории Котовского сельского поселения Окуловского муниципального района Новгородской области.</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lastRenderedPageBreak/>
        <w:t>5Обеспечение сетями водоснабжения и водоотведения земельных участков. Определенных для вновь строящегося жилого фонда и объектов производственного, рекрационного и социально-культурного назначения.</w:t>
      </w: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6. Увеличение мощности системы водоснабжения и водоотведения.</w:t>
      </w:r>
    </w:p>
    <w:sectPr w:rsidR="00710DEC" w:rsidRPr="00710DEC" w:rsidSect="000D6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1DFA"/>
    <w:multiLevelType w:val="hybridMultilevel"/>
    <w:tmpl w:val="759C7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0DEC"/>
    <w:rsid w:val="0000190A"/>
    <w:rsid w:val="0000531B"/>
    <w:rsid w:val="00047A9F"/>
    <w:rsid w:val="000A2903"/>
    <w:rsid w:val="000C3D39"/>
    <w:rsid w:val="000D6050"/>
    <w:rsid w:val="000F69E9"/>
    <w:rsid w:val="0011207D"/>
    <w:rsid w:val="00114C6A"/>
    <w:rsid w:val="00145A72"/>
    <w:rsid w:val="00176F71"/>
    <w:rsid w:val="001F6FCA"/>
    <w:rsid w:val="00225F18"/>
    <w:rsid w:val="002423B3"/>
    <w:rsid w:val="00257F74"/>
    <w:rsid w:val="002B163D"/>
    <w:rsid w:val="002E645D"/>
    <w:rsid w:val="00334839"/>
    <w:rsid w:val="00345688"/>
    <w:rsid w:val="0036217A"/>
    <w:rsid w:val="003A3BF8"/>
    <w:rsid w:val="003B0553"/>
    <w:rsid w:val="003C4602"/>
    <w:rsid w:val="003D3A6F"/>
    <w:rsid w:val="003D5CDC"/>
    <w:rsid w:val="003F67FF"/>
    <w:rsid w:val="00400900"/>
    <w:rsid w:val="004404A6"/>
    <w:rsid w:val="00487632"/>
    <w:rsid w:val="004E0729"/>
    <w:rsid w:val="004E41FB"/>
    <w:rsid w:val="0053373E"/>
    <w:rsid w:val="00544729"/>
    <w:rsid w:val="005640D5"/>
    <w:rsid w:val="005703F4"/>
    <w:rsid w:val="005E23F4"/>
    <w:rsid w:val="0061304C"/>
    <w:rsid w:val="006163E0"/>
    <w:rsid w:val="006A6212"/>
    <w:rsid w:val="006B5B37"/>
    <w:rsid w:val="006C122D"/>
    <w:rsid w:val="006E30C7"/>
    <w:rsid w:val="00702C82"/>
    <w:rsid w:val="00710DEC"/>
    <w:rsid w:val="00712F41"/>
    <w:rsid w:val="00723AB1"/>
    <w:rsid w:val="007C3544"/>
    <w:rsid w:val="0081150B"/>
    <w:rsid w:val="008165F7"/>
    <w:rsid w:val="008503B8"/>
    <w:rsid w:val="00872758"/>
    <w:rsid w:val="008A3128"/>
    <w:rsid w:val="008B20F2"/>
    <w:rsid w:val="00917993"/>
    <w:rsid w:val="009623B1"/>
    <w:rsid w:val="009C1CC1"/>
    <w:rsid w:val="00AD1EA2"/>
    <w:rsid w:val="00AF37C1"/>
    <w:rsid w:val="00B338E3"/>
    <w:rsid w:val="00B40B80"/>
    <w:rsid w:val="00B50FFB"/>
    <w:rsid w:val="00B70384"/>
    <w:rsid w:val="00C4520C"/>
    <w:rsid w:val="00C906C9"/>
    <w:rsid w:val="00CD5A40"/>
    <w:rsid w:val="00CF1D15"/>
    <w:rsid w:val="00CF56DE"/>
    <w:rsid w:val="00D23135"/>
    <w:rsid w:val="00D93C59"/>
    <w:rsid w:val="00F876F2"/>
    <w:rsid w:val="00F9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13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F488-40B4-468D-BB6E-E8C837D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24</Pages>
  <Words>5327</Words>
  <Characters>30369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RODOVSKII_AG</dc:creator>
  <cp:keywords/>
  <dc:description/>
  <cp:lastModifiedBy>1</cp:lastModifiedBy>
  <cp:revision>18</cp:revision>
  <cp:lastPrinted>2014-05-05T10:31:00Z</cp:lastPrinted>
  <dcterms:created xsi:type="dcterms:W3CDTF">2013-12-02T06:39:00Z</dcterms:created>
  <dcterms:modified xsi:type="dcterms:W3CDTF">2014-12-19T11:07:00Z</dcterms:modified>
</cp:coreProperties>
</file>